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4723" w:rsidRPr="00D15853" w:rsidP="00301651" w14:paraId="41759F3C" w14:textId="77777777">
      <w:pPr>
        <w:spacing w:after="0" w:line="240" w:lineRule="auto"/>
        <w:ind w:left="-567" w:right="-568" w:firstLine="709"/>
        <w:jc w:val="both"/>
        <w:rPr>
          <w:rFonts w:ascii="Times New Roman" w:hAnsi="Times New Roman"/>
          <w:sz w:val="25"/>
          <w:szCs w:val="25"/>
        </w:rPr>
      </w:pPr>
    </w:p>
    <w:p w:rsidR="00A300BF" w:rsidP="00301651" w14:paraId="586A96E3" w14:textId="14B16CDE">
      <w:pPr>
        <w:spacing w:after="0" w:line="240" w:lineRule="auto"/>
        <w:ind w:left="-567" w:right="-568" w:firstLine="709"/>
        <w:jc w:val="right"/>
        <w:rPr>
          <w:rFonts w:ascii="Times New Roman" w:hAnsi="Times New Roman"/>
          <w:sz w:val="25"/>
          <w:szCs w:val="25"/>
        </w:rPr>
      </w:pPr>
      <w:r w:rsidRPr="00D15853">
        <w:rPr>
          <w:rFonts w:ascii="Times New Roman" w:hAnsi="Times New Roman"/>
          <w:sz w:val="25"/>
          <w:szCs w:val="25"/>
        </w:rPr>
        <w:t xml:space="preserve"> </w:t>
      </w:r>
      <w:r w:rsidRPr="00280FEC" w:rsidR="007F3325">
        <w:rPr>
          <w:rFonts w:ascii="Times New Roman" w:hAnsi="Times New Roman"/>
          <w:sz w:val="25"/>
          <w:szCs w:val="25"/>
        </w:rPr>
        <w:t>д</w:t>
      </w:r>
      <w:r w:rsidRPr="00280FEC">
        <w:rPr>
          <w:rFonts w:ascii="Times New Roman" w:hAnsi="Times New Roman"/>
          <w:sz w:val="25"/>
          <w:szCs w:val="25"/>
        </w:rPr>
        <w:t>ело № 5-</w:t>
      </w:r>
      <w:r w:rsidRPr="00280FEC" w:rsidR="003E1EDD">
        <w:rPr>
          <w:rFonts w:ascii="Times New Roman" w:hAnsi="Times New Roman"/>
          <w:sz w:val="25"/>
          <w:szCs w:val="25"/>
        </w:rPr>
        <w:t>5</w:t>
      </w:r>
      <w:r w:rsidRPr="00280FEC" w:rsidR="00455D8C">
        <w:rPr>
          <w:rFonts w:ascii="Times New Roman" w:hAnsi="Times New Roman"/>
          <w:sz w:val="25"/>
          <w:szCs w:val="25"/>
        </w:rPr>
        <w:t>94</w:t>
      </w:r>
      <w:r w:rsidRPr="00280FEC" w:rsidR="00FC0E26">
        <w:rPr>
          <w:rFonts w:ascii="Times New Roman" w:hAnsi="Times New Roman"/>
          <w:sz w:val="25"/>
          <w:szCs w:val="25"/>
        </w:rPr>
        <w:t>-</w:t>
      </w:r>
      <w:r w:rsidRPr="00280FEC">
        <w:rPr>
          <w:rFonts w:ascii="Times New Roman" w:hAnsi="Times New Roman"/>
          <w:sz w:val="25"/>
          <w:szCs w:val="25"/>
        </w:rPr>
        <w:t>21</w:t>
      </w:r>
      <w:r w:rsidRPr="00280FEC" w:rsidR="00C91D57">
        <w:rPr>
          <w:rFonts w:ascii="Times New Roman" w:hAnsi="Times New Roman"/>
          <w:sz w:val="25"/>
          <w:szCs w:val="25"/>
        </w:rPr>
        <w:t>10</w:t>
      </w:r>
      <w:r w:rsidRPr="00280FEC" w:rsidR="00FC0E26">
        <w:rPr>
          <w:rFonts w:ascii="Times New Roman" w:hAnsi="Times New Roman"/>
          <w:sz w:val="25"/>
          <w:szCs w:val="25"/>
        </w:rPr>
        <w:t>/20</w:t>
      </w:r>
      <w:r w:rsidRPr="00280FEC">
        <w:rPr>
          <w:rFonts w:ascii="Times New Roman" w:hAnsi="Times New Roman"/>
          <w:sz w:val="25"/>
          <w:szCs w:val="25"/>
        </w:rPr>
        <w:t>24</w:t>
      </w:r>
    </w:p>
    <w:p w:rsidR="00BA1B18" w:rsidRPr="00BA1B18" w:rsidP="00301651" w14:paraId="22C10085" w14:textId="55A2DA5C">
      <w:pPr>
        <w:spacing w:after="0" w:line="240" w:lineRule="auto"/>
        <w:ind w:left="-567" w:right="-568" w:firstLine="709"/>
        <w:jc w:val="right"/>
        <w:rPr>
          <w:rFonts w:ascii="Times New Roman" w:hAnsi="Times New Roman"/>
          <w:sz w:val="25"/>
          <w:szCs w:val="25"/>
          <w:highlight w:val="yellow"/>
        </w:rPr>
      </w:pPr>
      <w:r w:rsidRPr="00BA1B18">
        <w:rPr>
          <w:rFonts w:ascii="Times New Roman" w:hAnsi="Times New Roman"/>
          <w:bCs/>
          <w:sz w:val="25"/>
          <w:szCs w:val="25"/>
        </w:rPr>
        <w:t>86MS0050-01-2025-002442-25</w:t>
      </w:r>
    </w:p>
    <w:p w:rsidR="00472C8E" w:rsidRPr="006D121E" w:rsidP="00301651" w14:paraId="0C2B775B" w14:textId="1F3DCAAE">
      <w:pPr>
        <w:spacing w:after="0" w:line="240" w:lineRule="auto"/>
        <w:ind w:left="-567" w:right="-568" w:firstLine="709"/>
        <w:jc w:val="right"/>
        <w:rPr>
          <w:rFonts w:ascii="Times New Roman" w:hAnsi="Times New Roman"/>
          <w:sz w:val="26"/>
          <w:szCs w:val="26"/>
        </w:rPr>
      </w:pPr>
    </w:p>
    <w:p w:rsidR="003313AC" w:rsidRPr="006D121E" w:rsidP="00301651" w14:paraId="7A8E9F51" w14:textId="77777777">
      <w:pPr>
        <w:spacing w:after="0" w:line="240" w:lineRule="auto"/>
        <w:ind w:left="-567" w:right="-568" w:firstLine="709"/>
        <w:jc w:val="center"/>
        <w:rPr>
          <w:rFonts w:ascii="Times New Roman" w:hAnsi="Times New Roman"/>
          <w:sz w:val="26"/>
          <w:szCs w:val="26"/>
        </w:rPr>
      </w:pPr>
      <w:r w:rsidRPr="006D121E">
        <w:rPr>
          <w:rFonts w:ascii="Times New Roman" w:hAnsi="Times New Roman"/>
          <w:sz w:val="26"/>
          <w:szCs w:val="26"/>
        </w:rPr>
        <w:t>ПОСТАНОВЛЕНИЕ</w:t>
      </w:r>
    </w:p>
    <w:p w:rsidR="003313AC" w:rsidRPr="006D121E" w:rsidP="00301651" w14:paraId="4C82EEA5" w14:textId="77777777">
      <w:pPr>
        <w:spacing w:after="0" w:line="240" w:lineRule="auto"/>
        <w:ind w:left="-567" w:right="-568" w:firstLine="709"/>
        <w:jc w:val="center"/>
        <w:rPr>
          <w:rFonts w:ascii="Times New Roman" w:hAnsi="Times New Roman"/>
          <w:sz w:val="26"/>
          <w:szCs w:val="26"/>
        </w:rPr>
      </w:pPr>
      <w:r w:rsidRPr="006D121E">
        <w:rPr>
          <w:rFonts w:ascii="Times New Roman" w:hAnsi="Times New Roman"/>
          <w:sz w:val="26"/>
          <w:szCs w:val="26"/>
        </w:rPr>
        <w:t>по делу об административном правонарушении</w:t>
      </w:r>
    </w:p>
    <w:p w:rsidR="003313AC" w:rsidRPr="006D121E" w:rsidP="00301651" w14:paraId="560A1279" w14:textId="279BCE15">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04 июня</w:t>
      </w:r>
      <w:r w:rsidRPr="006D121E" w:rsidR="00564723">
        <w:rPr>
          <w:rFonts w:ascii="Times New Roman" w:hAnsi="Times New Roman"/>
          <w:sz w:val="26"/>
          <w:szCs w:val="26"/>
        </w:rPr>
        <w:t xml:space="preserve"> </w:t>
      </w:r>
      <w:r w:rsidRPr="006D121E" w:rsidR="00731104">
        <w:rPr>
          <w:rFonts w:ascii="Times New Roman" w:hAnsi="Times New Roman"/>
          <w:sz w:val="26"/>
          <w:szCs w:val="26"/>
        </w:rPr>
        <w:t xml:space="preserve">2025 </w:t>
      </w:r>
      <w:r w:rsidRPr="006D121E" w:rsidR="007F3325">
        <w:rPr>
          <w:rFonts w:ascii="Times New Roman" w:hAnsi="Times New Roman"/>
          <w:sz w:val="26"/>
          <w:szCs w:val="26"/>
        </w:rPr>
        <w:t xml:space="preserve">года                </w:t>
      </w:r>
      <w:r w:rsidRPr="006D121E" w:rsidR="00564723">
        <w:rPr>
          <w:rFonts w:ascii="Times New Roman" w:hAnsi="Times New Roman"/>
          <w:sz w:val="26"/>
          <w:szCs w:val="26"/>
        </w:rPr>
        <w:t xml:space="preserve">                     </w:t>
      </w:r>
      <w:r w:rsidRPr="006D121E" w:rsidR="00087BD4">
        <w:rPr>
          <w:rFonts w:ascii="Times New Roman" w:hAnsi="Times New Roman"/>
          <w:sz w:val="26"/>
          <w:szCs w:val="26"/>
        </w:rPr>
        <w:t xml:space="preserve">                </w:t>
      </w:r>
      <w:r w:rsidRPr="006D121E" w:rsidR="007F3325">
        <w:rPr>
          <w:rFonts w:ascii="Times New Roman" w:hAnsi="Times New Roman"/>
          <w:sz w:val="26"/>
          <w:szCs w:val="26"/>
        </w:rPr>
        <w:t xml:space="preserve">          </w:t>
      </w:r>
      <w:r w:rsidR="00280FEC">
        <w:rPr>
          <w:rFonts w:ascii="Times New Roman" w:hAnsi="Times New Roman"/>
          <w:sz w:val="26"/>
          <w:szCs w:val="26"/>
        </w:rPr>
        <w:t xml:space="preserve">       </w:t>
      </w:r>
      <w:r w:rsidRPr="006D121E" w:rsidR="007F4ABB">
        <w:rPr>
          <w:rFonts w:ascii="Times New Roman" w:hAnsi="Times New Roman"/>
          <w:sz w:val="26"/>
          <w:szCs w:val="26"/>
        </w:rPr>
        <w:t xml:space="preserve">             </w:t>
      </w:r>
      <w:r w:rsidRPr="006D121E" w:rsidR="00B17C4A">
        <w:rPr>
          <w:rFonts w:ascii="Times New Roman" w:hAnsi="Times New Roman"/>
          <w:sz w:val="26"/>
          <w:szCs w:val="26"/>
        </w:rPr>
        <w:t xml:space="preserve">     </w:t>
      </w:r>
      <w:r w:rsidRPr="006D121E" w:rsidR="007F3325">
        <w:rPr>
          <w:rFonts w:ascii="Times New Roman" w:hAnsi="Times New Roman"/>
          <w:sz w:val="26"/>
          <w:szCs w:val="26"/>
        </w:rPr>
        <w:t xml:space="preserve"> </w:t>
      </w:r>
      <w:r w:rsidRPr="006D121E" w:rsidR="00A151A6">
        <w:rPr>
          <w:rFonts w:ascii="Times New Roman" w:hAnsi="Times New Roman"/>
          <w:sz w:val="26"/>
          <w:szCs w:val="26"/>
        </w:rPr>
        <w:t xml:space="preserve">    </w:t>
      </w:r>
      <w:r w:rsidRPr="006D121E" w:rsidR="007F3325">
        <w:rPr>
          <w:rFonts w:ascii="Times New Roman" w:hAnsi="Times New Roman"/>
          <w:sz w:val="26"/>
          <w:szCs w:val="26"/>
        </w:rPr>
        <w:t xml:space="preserve"> </w:t>
      </w:r>
      <w:r w:rsidRPr="006D121E" w:rsidR="00564723">
        <w:rPr>
          <w:rFonts w:ascii="Times New Roman" w:hAnsi="Times New Roman"/>
          <w:sz w:val="26"/>
          <w:szCs w:val="26"/>
        </w:rPr>
        <w:t>г.</w:t>
      </w:r>
      <w:r w:rsidRPr="006D121E" w:rsidR="007F3325">
        <w:rPr>
          <w:rFonts w:ascii="Times New Roman" w:hAnsi="Times New Roman"/>
          <w:sz w:val="26"/>
          <w:szCs w:val="26"/>
        </w:rPr>
        <w:t xml:space="preserve"> </w:t>
      </w:r>
      <w:r w:rsidRPr="006D121E" w:rsidR="00564723">
        <w:rPr>
          <w:rFonts w:ascii="Times New Roman" w:hAnsi="Times New Roman"/>
          <w:sz w:val="26"/>
          <w:szCs w:val="26"/>
        </w:rPr>
        <w:t>Нижневартовск</w:t>
      </w:r>
    </w:p>
    <w:p w:rsidR="003E1EDD" w:rsidRPr="006D121E" w:rsidP="00301651" w14:paraId="5B738053" w14:textId="77777777">
      <w:pPr>
        <w:spacing w:after="0" w:line="240" w:lineRule="auto"/>
        <w:ind w:left="-567" w:right="-568" w:firstLine="709"/>
        <w:jc w:val="both"/>
        <w:rPr>
          <w:rFonts w:ascii="Times New Roman" w:hAnsi="Times New Roman"/>
          <w:sz w:val="26"/>
          <w:szCs w:val="26"/>
        </w:rPr>
      </w:pPr>
    </w:p>
    <w:p w:rsidR="005B44A4" w:rsidRPr="006D121E" w:rsidP="00301651" w14:paraId="790EDE38" w14:textId="77777777">
      <w:pPr>
        <w:pStyle w:val="BodyTextIndent"/>
        <w:ind w:left="-567" w:right="-568"/>
        <w:jc w:val="both"/>
        <w:rPr>
          <w:sz w:val="26"/>
          <w:szCs w:val="26"/>
        </w:rPr>
      </w:pPr>
      <w:r w:rsidRPr="006D121E">
        <w:rPr>
          <w:sz w:val="26"/>
          <w:szCs w:val="26"/>
        </w:rPr>
        <w:t xml:space="preserve">Мировой судья судебного участка № </w:t>
      </w:r>
      <w:r w:rsidRPr="006D121E" w:rsidR="003E1EDD">
        <w:rPr>
          <w:sz w:val="26"/>
          <w:szCs w:val="26"/>
        </w:rPr>
        <w:t>3</w:t>
      </w:r>
      <w:r w:rsidRPr="006D121E">
        <w:rPr>
          <w:sz w:val="26"/>
          <w:szCs w:val="26"/>
        </w:rPr>
        <w:t xml:space="preserve"> Нижневартовского судебного района города окружного значения Нижневартовска Ханты - Мансийского автономного округа - Югры </w:t>
      </w:r>
      <w:r w:rsidRPr="006D121E" w:rsidR="003E1EDD">
        <w:rPr>
          <w:sz w:val="26"/>
          <w:szCs w:val="26"/>
        </w:rPr>
        <w:t>Дурдело Е.В</w:t>
      </w:r>
      <w:r w:rsidRPr="006D121E" w:rsidR="00FB7707">
        <w:rPr>
          <w:sz w:val="26"/>
          <w:szCs w:val="26"/>
        </w:rPr>
        <w:t>.</w:t>
      </w:r>
      <w:r w:rsidRPr="006D121E">
        <w:rPr>
          <w:sz w:val="26"/>
          <w:szCs w:val="26"/>
        </w:rPr>
        <w:t xml:space="preserve">, </w:t>
      </w:r>
      <w:r w:rsidRPr="006D121E" w:rsidR="00C61391">
        <w:rPr>
          <w:sz w:val="26"/>
          <w:szCs w:val="26"/>
        </w:rPr>
        <w:t xml:space="preserve">находящийся по адресу: ул. Нефтяников,6, г. Нижневартовск, </w:t>
      </w:r>
      <w:r w:rsidRPr="006D121E">
        <w:rPr>
          <w:sz w:val="26"/>
          <w:szCs w:val="26"/>
        </w:rPr>
        <w:t>рассмотрев материалы дела в отношении:</w:t>
      </w:r>
    </w:p>
    <w:p w:rsidR="00B978DB" w:rsidRPr="006D121E" w:rsidP="00301651" w14:paraId="4A700407" w14:textId="77777777">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заместителя директора по экономике и финансам муниципального бюджетного учреждения «Управление по дорожному хозяйству и благоустройству города Нижневартовска» Зверевой Галины Евгеньевны, 20.02.1978 года рождения, уроженки г. Лениногорск, Татарская АССР, зарегистрированной и проживающей: ХМАО-Югра, г. Нижневартовск, ул. Северная, д. 46 А, кв. 55, паспорт 6723 168670</w:t>
      </w:r>
      <w:r w:rsidRPr="006D121E" w:rsidR="00564723">
        <w:rPr>
          <w:rFonts w:ascii="Times New Roman" w:eastAsia="Times New Roman" w:hAnsi="Times New Roman"/>
          <w:sz w:val="26"/>
          <w:szCs w:val="26"/>
          <w:lang w:eastAsia="ru-RU"/>
        </w:rPr>
        <w:t>,</w:t>
      </w:r>
    </w:p>
    <w:p w:rsidR="000C3C54" w:rsidRPr="006D121E" w:rsidP="00301651" w14:paraId="465759C8" w14:textId="77777777">
      <w:pPr>
        <w:spacing w:after="0" w:line="240" w:lineRule="auto"/>
        <w:ind w:left="-567" w:right="-568" w:firstLine="709"/>
        <w:jc w:val="both"/>
        <w:rPr>
          <w:rFonts w:ascii="Times New Roman" w:hAnsi="Times New Roman"/>
          <w:sz w:val="26"/>
          <w:szCs w:val="26"/>
        </w:rPr>
      </w:pPr>
    </w:p>
    <w:p w:rsidR="00A300BF" w:rsidRPr="006D121E" w:rsidP="00301651" w14:paraId="201C344F"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                                                                  </w:t>
      </w:r>
      <w:r w:rsidRPr="006D121E" w:rsidR="00564723">
        <w:rPr>
          <w:rFonts w:ascii="Times New Roman" w:hAnsi="Times New Roman"/>
          <w:sz w:val="26"/>
          <w:szCs w:val="26"/>
        </w:rPr>
        <w:t>УСТАНОВИЛ:</w:t>
      </w:r>
    </w:p>
    <w:p w:rsidR="00C91D57" w:rsidRPr="006D121E" w:rsidP="00301651" w14:paraId="750F8EB1" w14:textId="77777777">
      <w:pPr>
        <w:spacing w:after="0" w:line="240" w:lineRule="auto"/>
        <w:ind w:left="-567" w:right="-568" w:firstLine="709"/>
        <w:jc w:val="both"/>
        <w:rPr>
          <w:rFonts w:ascii="Times New Roman" w:hAnsi="Times New Roman"/>
          <w:sz w:val="26"/>
          <w:szCs w:val="26"/>
        </w:rPr>
      </w:pPr>
    </w:p>
    <w:p w:rsidR="000F7A9A" w:rsidRPr="006D121E" w:rsidP="009F2ABD" w14:paraId="27270BA9" w14:textId="1BC541AF">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 </w:t>
      </w:r>
      <w:r w:rsidRPr="006D121E">
        <w:rPr>
          <w:rFonts w:ascii="Times New Roman" w:hAnsi="Times New Roman"/>
          <w:sz w:val="26"/>
          <w:szCs w:val="26"/>
        </w:rPr>
        <w:t xml:space="preserve">Согласно протоколу №10-П/СП об административном правонарушении от 23 апреля 2025 года </w:t>
      </w:r>
      <w:r w:rsidRPr="006D121E" w:rsidR="003E1EDD">
        <w:rPr>
          <w:rFonts w:ascii="Times New Roman" w:hAnsi="Times New Roman"/>
          <w:sz w:val="26"/>
          <w:szCs w:val="26"/>
        </w:rPr>
        <w:t xml:space="preserve">Зверева Галина Евгеньевна, являясь заместителем директора по экономике и финансам муниципального бюджетного учреждения «Управление по дорожному хозяйству и благоустройству города Нижневартовска» (далее – МБУ «УДХБ»), </w:t>
      </w:r>
      <w:r w:rsidRPr="006D121E">
        <w:rPr>
          <w:rFonts w:ascii="Times New Roman" w:hAnsi="Times New Roman"/>
          <w:sz w:val="26"/>
          <w:szCs w:val="26"/>
        </w:rPr>
        <w:t>в течение рабочего времени с 9.00 до 18.00 часов 20.01.2025 года, находясь по адресу: город Нижневартовск, улица Индустриальная, дом 70, совершила нарушение требований к бухгалтерскому учету, установленных пунктами 34, 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 пунктом 10 Федерального стандарта бухгалтерского учета для организаций государственного сектора «Основные средства», утвержденного приказом Минфина России от 31.12.2016 № 257н (далее – Стандарт «Основные средства»), а именно: поставила 20.01.2025 года на бухгалтерский учет объект основных средств «Тротуары по улице Индустриальная» стоимостью 29 643 785,65 рубля, фактически приобретенный и принятый МБУ «УДХБ» 16.12.2024 года, что повлекло представление бухгалтерской отчетности, содержащей значительное искажение показателя бухгалтерской отчетности – строка 010 графы 8 Баланса государственного (муниципального) учреждения (ф. 0503730) МБУ «УДХБ» на 01.01.2025 года на сумму 29 643 785,65 рубля, которое привело к искажению информации об активах не более чем на 1% и на сумму, превышающую 1 миллион рублей, а именно: информация по строке 190 графы 8 Баланса государственного (муниципального) учреждения (ф. 0503730) МБУ «УДХБ» на 01.01.2025 года отражена в сумме 26 544 147 701,07 рубля, а должно быть 26 573 791 486,72 рубля (разница составляет 29 643 785,65 рубля);29 643 785,65 рубля от 26 573 791 486,72 рубля составляет 0,11%.</w:t>
      </w:r>
    </w:p>
    <w:p w:rsidR="00C91D57" w:rsidRPr="006D121E" w:rsidP="009F2ABD" w14:paraId="70E20DE4" w14:textId="6096DDE0">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hAnsi="Times New Roman"/>
          <w:sz w:val="26"/>
          <w:szCs w:val="26"/>
        </w:rPr>
        <w:t xml:space="preserve">Она же, согласно протоколу № 6-П/СП об административном правонарушении от 23 апреля 2025 года </w:t>
      </w:r>
      <w:r w:rsidRPr="006D121E" w:rsidR="003E1EDD">
        <w:rPr>
          <w:rFonts w:ascii="Times New Roman" w:hAnsi="Times New Roman"/>
          <w:sz w:val="26"/>
          <w:szCs w:val="26"/>
        </w:rPr>
        <w:t xml:space="preserve">в течение рабочего времени с 9.00 до 18.00 часов 20.01.2025 года, находясь по адресу: город Нижневартовск, улица Индустриальная, дом 70, совершила грубое нарушение требований к бухгалтерскому учету, в том числе к составлению бухгалтерской отчетности, когда такое действие не содержит уголовно наказуемого деяния, а именно: в нарушение пунктов 9, 16, 69 Инструкции о порядке составления, представления годовой, квартальной бухгалтерской отчетности государственных (муниципальных) бюджетных и </w:t>
      </w:r>
      <w:r w:rsidRPr="006D121E" w:rsidR="003E1EDD">
        <w:rPr>
          <w:rFonts w:ascii="Times New Roman" w:hAnsi="Times New Roman"/>
          <w:sz w:val="26"/>
          <w:szCs w:val="26"/>
        </w:rPr>
        <w:t>автономных учреждений, утвержденной приказом Минфина России 25.03.2011 № 33н (далее – Инструкция № 33н), пункта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включила в бухгалтерскую отчетность: Баланс государственного (муниципального) учреждения (ф. 0503730) МБУ «УДХБ» на 01.01.2025 года, Сведения по дебиторской и кредиторской задолженности учреждения (ф. 0503769) МБУ «УДХБ» по виду финансового обеспечения «Приносящая доход деятельность (собственные доходы учреждения)» по видам задолженности «дебиторская» и «кредиторская» на 01.01.2025 года, показатели, характеризующие объекты бухгалтерского учета и не подтвержденные регистром бухгалтерского учета – Главной книгой МБУ «УДХБ» за 2024 год</w:t>
      </w:r>
      <w:r w:rsidRPr="006D121E">
        <w:rPr>
          <w:rFonts w:ascii="Times New Roman" w:eastAsia="Times New Roman" w:hAnsi="Times New Roman"/>
          <w:sz w:val="26"/>
          <w:szCs w:val="26"/>
          <w:lang w:eastAsia="ru-RU"/>
        </w:rPr>
        <w:t>.</w:t>
      </w:r>
    </w:p>
    <w:p w:rsidR="009271AC" w:rsidRPr="006D121E" w:rsidP="00301651" w14:paraId="3004828E" w14:textId="5218FB1D">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Она же</w:t>
      </w:r>
      <w:r w:rsidRPr="006D121E" w:rsidR="00176ADB">
        <w:rPr>
          <w:rFonts w:ascii="Times New Roman" w:eastAsia="Times New Roman" w:hAnsi="Times New Roman"/>
          <w:sz w:val="26"/>
          <w:szCs w:val="26"/>
          <w:lang w:eastAsia="ru-RU"/>
        </w:rPr>
        <w:t>,</w:t>
      </w:r>
      <w:r w:rsidRPr="006D121E">
        <w:rPr>
          <w:rFonts w:ascii="Times New Roman" w:eastAsia="Times New Roman" w:hAnsi="Times New Roman"/>
          <w:sz w:val="26"/>
          <w:szCs w:val="26"/>
          <w:lang w:eastAsia="ru-RU"/>
        </w:rPr>
        <w:t xml:space="preserve"> согласно протоколу №9-П/СП об административном правонарушении от 23 апреля 2025 года, в течение рабочего времени с 9.00 до 18.00 часов 20.01.2025 года, находясь по адресу: город Нижневартовск, улица Индустриальная, дом 70, совершила нарушение требований к бухгалтерскому учету, установленных пунктами 34, 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 пунктом 10 Федерального стандарта бухгалтерского учета для организаций государственного сектора «Основные средства», утвержденного приказом Минфина России от 31.12.2016 № 257н (далее – Стандарт «Основные средства»), а именно: поставила 20.01.2025 года на бухгалтерский учет объект основных средств «Тротуары по ул. Северной от ул. </w:t>
      </w:r>
      <w:r w:rsidRPr="006D121E">
        <w:rPr>
          <w:rFonts w:ascii="Times New Roman" w:eastAsia="Times New Roman" w:hAnsi="Times New Roman"/>
          <w:sz w:val="26"/>
          <w:szCs w:val="26"/>
          <w:lang w:eastAsia="ru-RU"/>
        </w:rPr>
        <w:t>Кузоваткина</w:t>
      </w:r>
      <w:r w:rsidRPr="006D121E">
        <w:rPr>
          <w:rFonts w:ascii="Times New Roman" w:eastAsia="Times New Roman" w:hAnsi="Times New Roman"/>
          <w:sz w:val="26"/>
          <w:szCs w:val="26"/>
          <w:lang w:eastAsia="ru-RU"/>
        </w:rPr>
        <w:t xml:space="preserve"> до ул. Индустриальной» стоимостью 7 534 190,00 рублей, фактически приобретенный и принятый МБУ «УДХБ» 15.11.2024 года, что повлекло представление бухгалтерской отчетности, содержащей значительное искажение показателя бухгалтерской отчетности – строка 010 графы 8 Баланса государственного (муниципального) учреждения (ф. 0503730) МБУ «УДХБ» на 01.01.2025 года на сумму 7 534 190,00 рублей, которое привело к искажению информации об активах не более чем на 1% и на сумму, превышающую 1 миллион рублей, а именно: информация по строке 190 графы 8 Баланса государственного (муниципального) учреждения (ф. 0503730) МБУ «УДХБ» на 01.01.2025 года отражена в сумме 26 544 147 701,07 рубля, а должно быть 26 551 681 891,07 рубля (разница составляет 7 534 190,00 рублей);7 534 190,00 рублей от 26 551 681 891,07 рубля составляет 0,03%.</w:t>
      </w:r>
    </w:p>
    <w:p w:rsidR="009271AC" w:rsidRPr="006D121E" w:rsidP="00301651" w14:paraId="38115A74" w14:textId="39EF3028">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Она же</w:t>
      </w:r>
      <w:r w:rsidRPr="006D121E" w:rsidR="00DA0EDC">
        <w:rPr>
          <w:rFonts w:ascii="Times New Roman" w:eastAsia="Times New Roman" w:hAnsi="Times New Roman"/>
          <w:sz w:val="26"/>
          <w:szCs w:val="26"/>
          <w:lang w:eastAsia="ru-RU"/>
        </w:rPr>
        <w:t>,</w:t>
      </w:r>
      <w:r w:rsidRPr="006D121E">
        <w:rPr>
          <w:rFonts w:ascii="Times New Roman" w:eastAsia="Times New Roman" w:hAnsi="Times New Roman"/>
          <w:sz w:val="26"/>
          <w:szCs w:val="26"/>
          <w:lang w:eastAsia="ru-RU"/>
        </w:rPr>
        <w:t xml:space="preserve"> согласно протоколу №7-П/СП об административном правонарушении от 23 апреля 2025 года, в течение рабочего времени с 9.00 до 18.00 часов 04.02.2025 года, находясь по адресу: город Нижневартовск, улица Индустриальная, дом 70, совершила нарушение требований к бухгалтерскому учету, установленных пунктами 28, 71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w:t>
      </w:r>
      <w:r w:rsidRPr="006D121E">
        <w:rPr>
          <w:rFonts w:ascii="Times New Roman" w:eastAsia="Times New Roman" w:hAnsi="Times New Roman"/>
          <w:sz w:val="26"/>
          <w:szCs w:val="26"/>
          <w:lang w:eastAsia="ru-RU"/>
        </w:rPr>
        <w:t>от 01.12.2010 № 157н (далее – Инструкция № 157н), пунктами 36, 37, 38 Федерального стандарта бухгалтерского учета для организаций государственного сектора «Непроизведенные активы», утвержденного приказом Минфина России от 28.02.2018 № 34н (далее – Стандарт «Непроизведенные активы»), пунктом 16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Стандарт «Концептуальные основы»), пунктом 7 Федерального стандарта бухгалтерского учета для организаций государственного сектора «События после отчетной даты», утвержденного Приказом Минфина России от 31.12.2017 № 275н (далее – Стандарт «События после отчетной даты»), а именно: не отразила в бухгалтерском учете данные проведенной переоценки кадастровой стоимости земельного участка с кадастровым номером 86:11:0000000:81054 по состоянию на 01.01.2025 года на сумму (-20 239 106,55) рубля, что повлекло представление бухгалтерской отчетности, содержащей значительное искажение показателя бухгалтерской отчетности – строки 070 графы 10 «На конец отчетного периода» Баланса государственного (муниципального) учреждения (ф. 0503730) МБУ «УДХБ» на 01.01.2025 года, которое привело к искажению информации об активах не более чем на 1% и на сумму, превышающую 1 миллион рублей, а именно: информация по строке 190 графы 8 Баланса государственного (муниципального) учреждения (ф. 0503730) МБУ «УДХБ» на 01.01.2025 года отражена в сумме 26 544 147 701,07 рубля, а должно быть 26 523 908 594,52 рубля (разница составляет 20 239 106,55 рубля);20 239 106,55 рубля от 26 523 908 594,52 рубля составляет 0,08%.</w:t>
      </w:r>
    </w:p>
    <w:p w:rsidR="009271AC" w:rsidRPr="006D121E" w:rsidP="00301651" w14:paraId="0CC7D7F4" w14:textId="28175004">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Она же</w:t>
      </w:r>
      <w:r w:rsidRPr="006D121E" w:rsidR="00DA0EDC">
        <w:rPr>
          <w:rFonts w:ascii="Times New Roman" w:eastAsia="Times New Roman" w:hAnsi="Times New Roman"/>
          <w:sz w:val="26"/>
          <w:szCs w:val="26"/>
          <w:lang w:eastAsia="ru-RU"/>
        </w:rPr>
        <w:t>,</w:t>
      </w:r>
      <w:r w:rsidRPr="006D121E">
        <w:rPr>
          <w:rFonts w:ascii="Times New Roman" w:eastAsia="Times New Roman" w:hAnsi="Times New Roman"/>
          <w:sz w:val="26"/>
          <w:szCs w:val="26"/>
          <w:lang w:eastAsia="ru-RU"/>
        </w:rPr>
        <w:t xml:space="preserve"> согласно протоколу  об административном правонарушении № 5-П/СП от 23.04.2025 в течение рабочего времени с 9.00 до 18.00 часов 21.01.2025 года, находясь по адресу: город Нижневартовск, улица Индустриальная, дом 70, совершила нарушение требований пункта 6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25.03.2011 № 33н (далее – Инструкция № 33н), пункта 1 приказа департамента жилищно-коммунального хозяйства администрации города Нижневартовска от 28.12.2024 № 273/31-П «О сроках представления годовой бюджетной и бухгалтерской отчетности за 2024 год подведомственными учреждениями», а именно: 21.01.2025 года предоставила годовую бухгалтерскую отчетность МБУ «УДХБ» за 2024 год с нарушением установленного срока (20.01.2025 года).</w:t>
      </w:r>
    </w:p>
    <w:p w:rsidR="009271AC" w:rsidRPr="006D121E" w:rsidP="00301651" w14:paraId="69B46DE0" w14:textId="216568FF">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 xml:space="preserve">Она же, согласно протоколу  об административном правонарушении № 8-П/СП от 23.04.2025в течение рабочего времени с 9.00 до 18.00 часов 23.01.2025 года, находясь по адресу: город Нижневартовск, улица Индустриальная, дом 70, совершила нарушение требований к бухгалтерскому учету, установленных статьей 9 Федерального закона от 06.12.2011 № 402-ФЗ «О бухгалтерском учете» (далее – Закон № 402-ФЗ),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 пунктами 60, 61, 126, 128, 153 Инструкции по применению Плана счетов бухгалтерского учета для бюджетных учреждений, утвержденной приказом Минфина России от 16.12.2010 № 174н (далее – Инструкция № 174н), пунктами 16, 20, 21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Стандарт «Концептуальные основы»), пунктом 5 Федерального стандарта бухгалтерского учета для организаций государственного сектора </w:t>
      </w:r>
      <w:r w:rsidRPr="006D121E">
        <w:rPr>
          <w:rFonts w:ascii="Times New Roman" w:eastAsia="Times New Roman" w:hAnsi="Times New Roman"/>
          <w:sz w:val="26"/>
          <w:szCs w:val="26"/>
          <w:lang w:eastAsia="ru-RU"/>
        </w:rPr>
        <w:t>«События после отчетной даты», утвержденного приказом Минфина России от 31.12.2017 № 275н (далее – Стандарт «События после отчетной даты»), а именно: поставила на бухгалтерский учет кредиторскую задолженность в сумме обязательств за оказанные услуги по обращению с ТКО в декабре 2024 года на сумму 887 603,72 рубля на основании универсального передаточного документа № 24123100114/86/12 от 31.12.2024 года АО «ЮГРА-ЭКОЛОГИЯ» по кредиту счета 430223000 «Расчеты по коммунальным услугам», что повлекло представление бухгалтерской отчетности, содержащей незначительное искажение показателей бухгалтерской отчетности: строка 410 «Кредиторская задолженность по выплатам (030200000, 020800000, 030402000, 030403000), всего» графы 8 Баланса государственного (муниципального) учреждения (форма 0503730) МБУ «УДХБ» на 01.01.2025 года на сумму 887 603,72 рубля, строка «Итого по коду счета 4 30223000» графы 9 Сведений о дебиторской и кредиторской задолженности учреждения (ф. 0503769) МБУ «УДХБ» на 01.01.2025 года по виду деятельности «Деятельность по выполнению государственного (муниципального) задания» виду задолженности «Кредиторская» на сумму 887 603,72 рубля, которое привело к искажению информации об обязательствах не более чем на 1% и на сумму, превышающую 100 тысяч рублей, но не превышающую 1 миллиона рублей, а именно: информация по строке 550 графы 8 Баланса государственного (муниципального) учреждения (ф. 0503730) МБУ «УДХБ» на 01.01.2025 года отражена в сумме 39 465 495 329,26 рубля, а должно быть 39 466 382 932,98 рубля (разница составляет 887 603,72 рубля); 887 603,72 рубля от 39 466 382 932,98 рубля составляет 0,002%.</w:t>
      </w:r>
    </w:p>
    <w:p w:rsidR="003E1EDD" w:rsidRPr="006D121E" w:rsidP="00301651" w14:paraId="49E81A18"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На рассмотрение административного материала Зверева Г.Е. не явилась, о времени и месте рассмотрения административного материала уведомлялась надлежащим образом. </w:t>
      </w:r>
    </w:p>
    <w:p w:rsidR="003E1EDD" w:rsidRPr="006D121E" w:rsidP="00301651" w14:paraId="683DDDE3"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Руководствуясь п.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и ч. 2 ст. 25.1 Кодекса РФ об административных правонарушениях, мировой судья полагает возможным рассмотреть дело об административном правонарушении в отсутствие лица, привлекаемого к административной ответственности.   </w:t>
      </w:r>
    </w:p>
    <w:p w:rsidR="00CF4C7E" w:rsidRPr="006D121E" w:rsidP="00301651" w14:paraId="28763F22"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Представитель счетной палаты г. Нижневартовска </w:t>
      </w:r>
      <w:r w:rsidRPr="006D121E" w:rsidR="003E1EDD">
        <w:rPr>
          <w:rFonts w:ascii="Times New Roman" w:hAnsi="Times New Roman"/>
          <w:sz w:val="26"/>
          <w:szCs w:val="26"/>
        </w:rPr>
        <w:t>Сусенкова</w:t>
      </w:r>
      <w:r w:rsidRPr="006D121E" w:rsidR="003E1EDD">
        <w:rPr>
          <w:rFonts w:ascii="Times New Roman" w:hAnsi="Times New Roman"/>
          <w:sz w:val="26"/>
          <w:szCs w:val="26"/>
        </w:rPr>
        <w:t xml:space="preserve"> А.В</w:t>
      </w:r>
      <w:r w:rsidRPr="006D121E" w:rsidR="00C91D57">
        <w:rPr>
          <w:rFonts w:ascii="Times New Roman" w:hAnsi="Times New Roman"/>
          <w:sz w:val="26"/>
          <w:szCs w:val="26"/>
        </w:rPr>
        <w:t>.</w:t>
      </w:r>
      <w:r w:rsidRPr="006D121E">
        <w:rPr>
          <w:rFonts w:ascii="Times New Roman" w:hAnsi="Times New Roman"/>
          <w:sz w:val="26"/>
          <w:szCs w:val="26"/>
        </w:rPr>
        <w:t xml:space="preserve"> </w:t>
      </w:r>
      <w:r w:rsidRPr="006D121E" w:rsidR="00631C98">
        <w:rPr>
          <w:rFonts w:ascii="Times New Roman" w:hAnsi="Times New Roman"/>
          <w:sz w:val="26"/>
          <w:szCs w:val="26"/>
        </w:rPr>
        <w:t xml:space="preserve">при </w:t>
      </w:r>
      <w:r w:rsidRPr="006D121E">
        <w:rPr>
          <w:rFonts w:ascii="Times New Roman" w:hAnsi="Times New Roman"/>
          <w:sz w:val="26"/>
          <w:szCs w:val="26"/>
        </w:rPr>
        <w:t>рассмотрени</w:t>
      </w:r>
      <w:r w:rsidRPr="006D121E" w:rsidR="00631C98">
        <w:rPr>
          <w:rFonts w:ascii="Times New Roman" w:hAnsi="Times New Roman"/>
          <w:sz w:val="26"/>
          <w:szCs w:val="26"/>
        </w:rPr>
        <w:t>и</w:t>
      </w:r>
      <w:r w:rsidRPr="006D121E">
        <w:rPr>
          <w:rFonts w:ascii="Times New Roman" w:hAnsi="Times New Roman"/>
          <w:sz w:val="26"/>
          <w:szCs w:val="26"/>
        </w:rPr>
        <w:t xml:space="preserve"> административного материала </w:t>
      </w:r>
      <w:r w:rsidRPr="006D121E" w:rsidR="003E1EDD">
        <w:rPr>
          <w:rFonts w:ascii="Times New Roman" w:hAnsi="Times New Roman"/>
          <w:sz w:val="26"/>
          <w:szCs w:val="26"/>
        </w:rPr>
        <w:t xml:space="preserve">настаивала на привлечении должностного лица к административной ответственности по основаниям, указанным в протоколе об административном правонарушении от 23.04.2025. </w:t>
      </w:r>
    </w:p>
    <w:p w:rsidR="003E1EDD" w:rsidRPr="006D121E" w:rsidP="00301651" w14:paraId="5B60C3E1" w14:textId="4686F910">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Мировой судья выслушав представителя счетной палаты города Нижневартовска </w:t>
      </w:r>
      <w:r w:rsidRPr="006D121E">
        <w:rPr>
          <w:rFonts w:ascii="Times New Roman" w:hAnsi="Times New Roman"/>
          <w:sz w:val="26"/>
          <w:szCs w:val="26"/>
        </w:rPr>
        <w:t>Сусенкову</w:t>
      </w:r>
      <w:r w:rsidRPr="006D121E">
        <w:rPr>
          <w:rFonts w:ascii="Times New Roman" w:hAnsi="Times New Roman"/>
          <w:sz w:val="26"/>
          <w:szCs w:val="26"/>
        </w:rPr>
        <w:t xml:space="preserve"> А.В.</w:t>
      </w:r>
      <w:r w:rsidRPr="006D121E">
        <w:rPr>
          <w:rFonts w:ascii="Times New Roman" w:hAnsi="Times New Roman"/>
          <w:sz w:val="26"/>
          <w:szCs w:val="26"/>
        </w:rPr>
        <w:t>,  исследовав</w:t>
      </w:r>
      <w:r w:rsidRPr="006D121E">
        <w:rPr>
          <w:rFonts w:ascii="Times New Roman" w:hAnsi="Times New Roman"/>
          <w:sz w:val="26"/>
          <w:szCs w:val="26"/>
        </w:rPr>
        <w:t xml:space="preserve"> письменные доказательства по делу:</w:t>
      </w:r>
    </w:p>
    <w:p w:rsidR="00176ADB" w:rsidRPr="006D121E" w:rsidP="00301651" w14:paraId="4D6BCA03" w14:textId="27BFC05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 </w:t>
      </w:r>
      <w:r w:rsidRPr="006D121E" w:rsidR="0005697F">
        <w:rPr>
          <w:rFonts w:ascii="Times New Roman" w:hAnsi="Times New Roman"/>
          <w:sz w:val="26"/>
          <w:szCs w:val="26"/>
        </w:rPr>
        <w:t>п</w:t>
      </w:r>
      <w:r w:rsidRPr="006D121E">
        <w:rPr>
          <w:rFonts w:ascii="Times New Roman" w:hAnsi="Times New Roman"/>
          <w:sz w:val="26"/>
          <w:szCs w:val="26"/>
        </w:rPr>
        <w:t>ротокол</w:t>
      </w:r>
      <w:r w:rsidRPr="006D121E" w:rsidR="00DA0EDC">
        <w:rPr>
          <w:rFonts w:ascii="Times New Roman" w:hAnsi="Times New Roman"/>
          <w:sz w:val="26"/>
          <w:szCs w:val="26"/>
        </w:rPr>
        <w:t>ы</w:t>
      </w:r>
      <w:r w:rsidRPr="006D121E">
        <w:rPr>
          <w:rFonts w:ascii="Times New Roman" w:hAnsi="Times New Roman"/>
          <w:sz w:val="26"/>
          <w:szCs w:val="26"/>
        </w:rPr>
        <w:t xml:space="preserve"> об административном правонарушении</w:t>
      </w:r>
      <w:r w:rsidRPr="006D121E">
        <w:rPr>
          <w:rFonts w:ascii="Times New Roman" w:hAnsi="Times New Roman"/>
          <w:sz w:val="26"/>
          <w:szCs w:val="26"/>
        </w:rPr>
        <w:t xml:space="preserve"> </w:t>
      </w:r>
      <w:r w:rsidRPr="006D121E" w:rsidR="00DA0EDC">
        <w:rPr>
          <w:rFonts w:ascii="Times New Roman" w:hAnsi="Times New Roman"/>
          <w:sz w:val="26"/>
          <w:szCs w:val="26"/>
        </w:rPr>
        <w:t>№№10-П/СП,</w:t>
      </w:r>
      <w:r w:rsidRPr="006D121E">
        <w:rPr>
          <w:rFonts w:ascii="Times New Roman" w:hAnsi="Times New Roman"/>
          <w:sz w:val="26"/>
          <w:szCs w:val="26"/>
        </w:rPr>
        <w:t xml:space="preserve"> </w:t>
      </w:r>
      <w:r w:rsidRPr="006D121E" w:rsidR="00D15853">
        <w:rPr>
          <w:rFonts w:ascii="Times New Roman" w:hAnsi="Times New Roman"/>
          <w:sz w:val="26"/>
          <w:szCs w:val="26"/>
        </w:rPr>
        <w:t xml:space="preserve">9-П/СП, </w:t>
      </w:r>
      <w:r w:rsidRPr="006D121E" w:rsidR="00A340D2">
        <w:rPr>
          <w:rFonts w:ascii="Times New Roman" w:hAnsi="Times New Roman"/>
          <w:sz w:val="26"/>
          <w:szCs w:val="26"/>
        </w:rPr>
        <w:t>6</w:t>
      </w:r>
      <w:r w:rsidRPr="006D121E" w:rsidR="00C91D57">
        <w:rPr>
          <w:rFonts w:ascii="Times New Roman" w:hAnsi="Times New Roman"/>
          <w:sz w:val="26"/>
          <w:szCs w:val="26"/>
        </w:rPr>
        <w:t>-П/СП</w:t>
      </w:r>
      <w:r w:rsidRPr="006D121E">
        <w:rPr>
          <w:rFonts w:ascii="Times New Roman" w:hAnsi="Times New Roman"/>
          <w:sz w:val="26"/>
          <w:szCs w:val="26"/>
        </w:rPr>
        <w:t>, 7-П/СП, 5-П/СП, 8-П/СП</w:t>
      </w:r>
      <w:r w:rsidRPr="006D121E" w:rsidR="00A340D2">
        <w:rPr>
          <w:rFonts w:ascii="Times New Roman" w:hAnsi="Times New Roman"/>
          <w:sz w:val="26"/>
          <w:szCs w:val="26"/>
        </w:rPr>
        <w:t xml:space="preserve">; </w:t>
      </w:r>
    </w:p>
    <w:p w:rsidR="00176ADB" w:rsidRPr="006D121E" w:rsidP="00301651" w14:paraId="3602024D" w14:textId="18BE4226">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распоряжения №11 от 18.02.2025</w:t>
      </w:r>
    </w:p>
    <w:p w:rsidR="00176ADB" w:rsidRPr="006D121E" w:rsidP="00301651" w14:paraId="6CDE6FD3"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электронного контракта № 0187300001224000466 от 26.08.2024, сформированного с использованием ЕИС;</w:t>
      </w:r>
    </w:p>
    <w:p w:rsidR="00176ADB" w:rsidRPr="006D121E" w:rsidP="00301651" w14:paraId="2C74D4C9"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справки о стоимости выполненных работ и затрат от 16.11.2024;</w:t>
      </w:r>
    </w:p>
    <w:p w:rsidR="00176ADB" w:rsidRPr="006D121E" w:rsidP="00301651" w14:paraId="1913E27D"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акта о приемке выполненных работ от 16.11.2024;</w:t>
      </w:r>
    </w:p>
    <w:p w:rsidR="00176ADB" w:rsidRPr="006D121E" w:rsidP="00301651" w14:paraId="2AE4831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акта №1 от 16.12.2024;</w:t>
      </w:r>
    </w:p>
    <w:p w:rsidR="00176ADB" w:rsidRPr="006D121E" w:rsidP="00301651" w14:paraId="1B86E819"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акта №2 от 18.11.2024 (исправление №1 от 09.12.2024);</w:t>
      </w:r>
    </w:p>
    <w:p w:rsidR="00176ADB" w:rsidRPr="006D121E" w:rsidP="00301651" w14:paraId="2182C487"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акта от 20.01.2025;</w:t>
      </w:r>
    </w:p>
    <w:p w:rsidR="00176ADB" w:rsidRPr="006D121E" w:rsidP="00301651" w14:paraId="30BA206C"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приказа № 858/1 от 08.11.2024;</w:t>
      </w:r>
    </w:p>
    <w:p w:rsidR="00176ADB" w:rsidRPr="006D121E" w:rsidP="00301651" w14:paraId="6F7A9D9B"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приложение №2 к приказу от 08.11.2024;</w:t>
      </w:r>
    </w:p>
    <w:p w:rsidR="00176ADB" w:rsidRPr="006D121E" w:rsidP="00301651" w14:paraId="4DFD435C" w14:textId="41CDC782">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инвентарной карточки№ 410122000015</w:t>
      </w:r>
      <w:r w:rsidRPr="006D121E" w:rsidR="00EA6C4A">
        <w:rPr>
          <w:rFonts w:ascii="Times New Roman" w:hAnsi="Times New Roman"/>
          <w:sz w:val="26"/>
          <w:szCs w:val="26"/>
        </w:rPr>
        <w:t>2</w:t>
      </w:r>
      <w:r w:rsidRPr="006D121E">
        <w:rPr>
          <w:rFonts w:ascii="Times New Roman" w:hAnsi="Times New Roman"/>
          <w:sz w:val="26"/>
          <w:szCs w:val="26"/>
        </w:rPr>
        <w:t>;</w:t>
      </w:r>
    </w:p>
    <w:p w:rsidR="00176ADB" w:rsidRPr="006D121E" w:rsidP="00301651" w14:paraId="080E0A99" w14:textId="1B383561">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баланса государственного учреждения за 2024г</w:t>
      </w:r>
      <w:r w:rsidRPr="006D121E" w:rsidR="00B33DB8">
        <w:rPr>
          <w:rFonts w:ascii="Times New Roman" w:hAnsi="Times New Roman"/>
          <w:sz w:val="26"/>
          <w:szCs w:val="26"/>
        </w:rPr>
        <w:t>. от 01.01.2025</w:t>
      </w:r>
      <w:r w:rsidRPr="006D121E">
        <w:rPr>
          <w:rFonts w:ascii="Times New Roman" w:hAnsi="Times New Roman"/>
          <w:sz w:val="26"/>
          <w:szCs w:val="26"/>
        </w:rPr>
        <w:t>;</w:t>
      </w:r>
    </w:p>
    <w:p w:rsidR="00176ADB" w:rsidRPr="006D121E" w:rsidP="00301651" w14:paraId="4DA98149" w14:textId="7D73F7E2">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Учетной политики МБУ «УДХБ»</w:t>
      </w:r>
      <w:r w:rsidRPr="006D121E" w:rsidR="00B33DB8">
        <w:rPr>
          <w:rFonts w:ascii="Times New Roman" w:hAnsi="Times New Roman"/>
          <w:sz w:val="26"/>
          <w:szCs w:val="26"/>
        </w:rPr>
        <w:t xml:space="preserve"> для целей бухгалтерского учета;</w:t>
      </w:r>
    </w:p>
    <w:p w:rsidR="00176ADB" w:rsidRPr="006D121E" w:rsidP="00301651" w14:paraId="1DB951D2"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справки о наличии имущества и обязательств на забалансовых счетах;</w:t>
      </w:r>
    </w:p>
    <w:p w:rsidR="00176ADB" w:rsidRPr="006D121E" w:rsidP="00301651" w14:paraId="6984AEA4" w14:textId="34E8B360">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приказа №30 от 01.01.2019</w:t>
      </w:r>
      <w:r w:rsidRPr="006D121E" w:rsidR="00B33DB8">
        <w:rPr>
          <w:rFonts w:ascii="Times New Roman" w:hAnsi="Times New Roman"/>
          <w:sz w:val="26"/>
          <w:szCs w:val="26"/>
        </w:rPr>
        <w:t xml:space="preserve"> «Об утверждении учетной политики»</w:t>
      </w:r>
      <w:r w:rsidRPr="006D121E">
        <w:rPr>
          <w:rFonts w:ascii="Times New Roman" w:hAnsi="Times New Roman"/>
          <w:sz w:val="26"/>
          <w:szCs w:val="26"/>
        </w:rPr>
        <w:t>;</w:t>
      </w:r>
    </w:p>
    <w:p w:rsidR="00176ADB" w:rsidRPr="006D121E" w:rsidP="00301651" w14:paraId="222CC31D"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нормативных документов;</w:t>
      </w:r>
    </w:p>
    <w:p w:rsidR="00A340D2" w:rsidRPr="006D121E" w:rsidP="00301651" w14:paraId="4F264EB8"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Главной книги МБУ «УДХБ» за 2024 год;</w:t>
      </w:r>
    </w:p>
    <w:p w:rsidR="004F12B6" w:rsidRPr="006D121E" w:rsidP="00301651" w14:paraId="505C06C8" w14:textId="243511D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сведений по дебиторской и кредиторской задолженности учреждения (ф. 0503769 МБУ «</w:t>
      </w:r>
      <w:r w:rsidRPr="006D121E">
        <w:rPr>
          <w:rFonts w:ascii="Times New Roman" w:hAnsi="Times New Roman"/>
          <w:sz w:val="26"/>
          <w:szCs w:val="26"/>
        </w:rPr>
        <w:t>УпоДХБ</w:t>
      </w:r>
      <w:r w:rsidRPr="006D121E">
        <w:rPr>
          <w:rFonts w:ascii="Times New Roman" w:hAnsi="Times New Roman"/>
          <w:sz w:val="26"/>
          <w:szCs w:val="26"/>
        </w:rPr>
        <w:t>» по виду финансового обеспечения «Приносящая доход деятельность (собственные доходы) по видам задолженности «дебиторская» и «кредиторская» на 01.01.2025 г.;</w:t>
      </w:r>
    </w:p>
    <w:p w:rsidR="00A67FDC" w:rsidRPr="006D121E" w:rsidP="00301651" w14:paraId="4E67F93E" w14:textId="2B39A5A8">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справки о стоимости выполненных работ и затрат;</w:t>
      </w:r>
    </w:p>
    <w:p w:rsidR="00A67FDC" w:rsidRPr="006D121E" w:rsidP="00301651" w14:paraId="05D1A37B" w14:textId="57B0DB54">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акта о приемке выполненных работ от 20.10.2024;</w:t>
      </w:r>
    </w:p>
    <w:p w:rsidR="00A67FDC" w:rsidRPr="006D121E" w:rsidP="00301651" w14:paraId="567964FF" w14:textId="45538EB8">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акта №1 от 15.11.2024;</w:t>
      </w:r>
    </w:p>
    <w:p w:rsidR="00A67FDC" w:rsidRPr="006D121E" w:rsidP="00301651" w14:paraId="0A247723" w14:textId="3AF3854F">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акта №2 от 20.10.2024 (исправление №4 от 14.11.2024);</w:t>
      </w:r>
    </w:p>
    <w:p w:rsidR="00A67FDC" w:rsidRPr="006D121E" w:rsidP="00301651" w14:paraId="33FB2DCB"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акта от 20.01.2025;</w:t>
      </w:r>
    </w:p>
    <w:p w:rsidR="004F12B6" w:rsidRPr="006D121E" w:rsidP="00301651" w14:paraId="59E7D162" w14:textId="4EDD80E5">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инвентарной карточки№ 410122000015</w:t>
      </w:r>
      <w:r w:rsidRPr="006D121E" w:rsidR="00EA6C4A">
        <w:rPr>
          <w:rFonts w:ascii="Times New Roman" w:hAnsi="Times New Roman"/>
          <w:sz w:val="26"/>
          <w:szCs w:val="26"/>
        </w:rPr>
        <w:t>1</w:t>
      </w:r>
      <w:r w:rsidRPr="006D121E">
        <w:rPr>
          <w:rFonts w:ascii="Times New Roman" w:hAnsi="Times New Roman"/>
          <w:sz w:val="26"/>
          <w:szCs w:val="26"/>
        </w:rPr>
        <w:t>;</w:t>
      </w:r>
    </w:p>
    <w:p w:rsidR="00EA6C4A" w:rsidRPr="006D121E" w:rsidP="00301651" w14:paraId="60860002" w14:textId="196C9B64">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-копию оборотно-сальдовой ведомости по счету 103.11 за период с 01.01.2024 по 31.12.2024;</w:t>
      </w:r>
    </w:p>
    <w:p w:rsidR="00EA6C4A" w:rsidRPr="006D121E" w:rsidP="00301651" w14:paraId="59F475FD" w14:textId="39ACE023">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выписки от 24.03.2025 № КУВИ-001/2025-76084506;</w:t>
      </w:r>
    </w:p>
    <w:p w:rsidR="00EA6C4A" w:rsidRPr="006D121E" w:rsidP="00301651" w14:paraId="2B3287D2" w14:textId="7661B839">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-копию постановления администрации города Нижневартовска № 1476 от 05.08.2015;</w:t>
      </w:r>
    </w:p>
    <w:p w:rsidR="00EA6C4A" w:rsidRPr="006D121E" w:rsidP="00301651" w14:paraId="02A626B1" w14:textId="449F1176">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письма департамента от 05.02.2025;</w:t>
      </w:r>
    </w:p>
    <w:p w:rsidR="00CC4501" w:rsidRPr="006D121E" w:rsidP="00301651" w14:paraId="6ADEB5D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приказа №121/31П от 30.06.2021;</w:t>
      </w:r>
    </w:p>
    <w:p w:rsidR="00CC4501" w:rsidRPr="006D121E" w:rsidP="00301651" w14:paraId="7CF1E80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порядка составления и предоставления годовой, квартальной и месячной бюджетной и бухгалтерской отчетности;</w:t>
      </w:r>
    </w:p>
    <w:p w:rsidR="00CC4501" w:rsidRPr="006D121E" w:rsidP="00301651" w14:paraId="675FD505"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приказа № 106/31П от 13.05.2022;</w:t>
      </w:r>
    </w:p>
    <w:p w:rsidR="00CC4501" w:rsidRPr="006D121E" w:rsidP="00301651" w14:paraId="627C17BA" w14:textId="1E1A7A0C">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приказа № 273/31 от 28.12.2024;</w:t>
      </w:r>
    </w:p>
    <w:p w:rsidR="00CC4501" w:rsidRPr="006D121E" w:rsidP="00301651" w14:paraId="4DA71E86"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письма от 04.02.2025;</w:t>
      </w:r>
    </w:p>
    <w:p w:rsidR="00CC4501" w:rsidRPr="006D121E" w:rsidP="00301651" w14:paraId="539D28FC"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письма от 05.02.2025;</w:t>
      </w:r>
    </w:p>
    <w:p w:rsidR="00CC4501" w:rsidRPr="006D121E" w:rsidP="00301651" w14:paraId="0788740C" w14:textId="0242A40C">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 копию журнала </w:t>
      </w:r>
      <w:r w:rsidRPr="006D121E">
        <w:rPr>
          <w:rFonts w:ascii="Times New Roman" w:hAnsi="Times New Roman"/>
          <w:sz w:val="26"/>
          <w:szCs w:val="26"/>
        </w:rPr>
        <w:t>операций  за</w:t>
      </w:r>
      <w:r w:rsidRPr="006D121E">
        <w:rPr>
          <w:rFonts w:ascii="Times New Roman" w:hAnsi="Times New Roman"/>
          <w:sz w:val="26"/>
          <w:szCs w:val="26"/>
        </w:rPr>
        <w:t xml:space="preserve"> январь 2025 МБУ «УДХБ»;</w:t>
      </w:r>
    </w:p>
    <w:p w:rsidR="00CC4501" w:rsidRPr="006D121E" w:rsidP="00301651" w14:paraId="5D4F3D64" w14:textId="254100D3">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копия универсального передаточного документа№ 24123100114/86/12 от 31.12.2024г. АО «Югра-Экология»;</w:t>
      </w:r>
    </w:p>
    <w:p w:rsidR="00CC4501" w:rsidRPr="006D121E" w:rsidP="00301651" w14:paraId="13F42133"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-копию трудового договора № 48-ТД от 20.11.2017 года, заключенного со Зверевой Г.Е.;</w:t>
      </w:r>
    </w:p>
    <w:p w:rsidR="00CC4501" w:rsidRPr="006D121E" w:rsidP="00301651" w14:paraId="17AA6471"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дополнительного соглашения от 09.02.2024;</w:t>
      </w:r>
    </w:p>
    <w:p w:rsidR="00CC4501" w:rsidRPr="006D121E" w:rsidP="00301651" w14:paraId="7EDBFE64"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-копию приказа о переводе работника на другую работу от 09.02.2024 года, согласно которому Зверева Г.Е. с 12.02.2024 года </w:t>
      </w:r>
      <w:r w:rsidRPr="006D121E">
        <w:rPr>
          <w:rFonts w:ascii="Times New Roman" w:hAnsi="Times New Roman"/>
          <w:sz w:val="26"/>
          <w:szCs w:val="26"/>
        </w:rPr>
        <w:t>переведена  на</w:t>
      </w:r>
      <w:r w:rsidRPr="006D121E">
        <w:rPr>
          <w:rFonts w:ascii="Times New Roman" w:hAnsi="Times New Roman"/>
          <w:sz w:val="26"/>
          <w:szCs w:val="26"/>
        </w:rPr>
        <w:t xml:space="preserve"> должность заместителя директора по экономике и финансам;</w:t>
      </w:r>
    </w:p>
    <w:p w:rsidR="00A340D2" w:rsidRPr="006D121E" w:rsidP="00301651" w14:paraId="4D1D1625" w14:textId="546D4FA8">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должностной инструкции заместителя директора по экономике и финансам;</w:t>
      </w:r>
    </w:p>
    <w:p w:rsidR="00A340D2" w:rsidRPr="006D121E" w:rsidP="00D15853" w14:paraId="6FE75B56" w14:textId="5837D01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копию паспорта на имя Зверевой</w:t>
      </w:r>
      <w:r w:rsidRPr="006D121E" w:rsidR="00D87564">
        <w:rPr>
          <w:rFonts w:ascii="Times New Roman" w:hAnsi="Times New Roman"/>
          <w:sz w:val="26"/>
          <w:szCs w:val="26"/>
        </w:rPr>
        <w:t xml:space="preserve"> </w:t>
      </w:r>
      <w:r w:rsidRPr="006D121E">
        <w:rPr>
          <w:rFonts w:ascii="Times New Roman" w:hAnsi="Times New Roman"/>
          <w:sz w:val="26"/>
          <w:szCs w:val="26"/>
        </w:rPr>
        <w:t>Г.Е.</w:t>
      </w:r>
      <w:r w:rsidRPr="006D121E" w:rsidR="00D87564">
        <w:rPr>
          <w:rFonts w:ascii="Times New Roman" w:hAnsi="Times New Roman"/>
          <w:sz w:val="26"/>
          <w:szCs w:val="26"/>
        </w:rPr>
        <w:t xml:space="preserve">, </w:t>
      </w:r>
      <w:r w:rsidRPr="006D121E" w:rsidR="00CC4501">
        <w:rPr>
          <w:rFonts w:ascii="Times New Roman" w:hAnsi="Times New Roman"/>
          <w:sz w:val="26"/>
          <w:szCs w:val="26"/>
        </w:rPr>
        <w:t xml:space="preserve"> </w:t>
      </w:r>
      <w:r w:rsidRPr="006D121E" w:rsidR="00D87564">
        <w:rPr>
          <w:rFonts w:ascii="Times New Roman" w:hAnsi="Times New Roman"/>
          <w:sz w:val="26"/>
          <w:szCs w:val="26"/>
        </w:rPr>
        <w:t>приходит</w:t>
      </w:r>
      <w:r w:rsidRPr="006D121E" w:rsidR="00D87564">
        <w:rPr>
          <w:rFonts w:ascii="Times New Roman" w:hAnsi="Times New Roman"/>
          <w:sz w:val="26"/>
          <w:szCs w:val="26"/>
        </w:rPr>
        <w:t xml:space="preserve"> к следующему.</w:t>
      </w:r>
    </w:p>
    <w:p w:rsidR="00A300BF" w:rsidRPr="006D121E" w:rsidP="00301651" w14:paraId="19A7E08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Задачами законодательства об административных правонарушениях, в соответствии со ст. 1.2 Кодекса РФ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300BF" w:rsidRPr="006D121E" w:rsidP="00301651" w14:paraId="585DCFF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rsidRPr="006D121E">
        <w:rPr>
          <w:rFonts w:ascii="Times New Roman" w:hAnsi="Times New Roman"/>
          <w:sz w:val="26"/>
          <w:szCs w:val="26"/>
        </w:rPr>
        <w:t>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03FA0" w:rsidRPr="006D121E" w:rsidP="00455D8C" w14:paraId="6B3B7B3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Материалами дела установлено, что на основании распоряжения председателя контрольно-счетного органа муниципального образования – счетная палата города Нижневартовска от 18 февраля 2025 года № 11 в отношении МБУ «Управление по дорожному хозяйству и благоустройству города Нижневартовска» проведено контрольное мероприятие </w:t>
      </w:r>
      <w:r w:rsidRPr="006D121E">
        <w:rPr>
          <w:rFonts w:ascii="Times New Roman" w:hAnsi="Times New Roman"/>
          <w:sz w:val="26"/>
          <w:szCs w:val="26"/>
        </w:rPr>
        <w:t>«П</w:t>
      </w:r>
      <w:r w:rsidRPr="006D121E">
        <w:rPr>
          <w:rFonts w:ascii="Times New Roman" w:hAnsi="Times New Roman"/>
          <w:sz w:val="26"/>
          <w:szCs w:val="26"/>
        </w:rPr>
        <w:t>роверк</w:t>
      </w:r>
      <w:r w:rsidRPr="006D121E">
        <w:rPr>
          <w:rFonts w:ascii="Times New Roman" w:hAnsi="Times New Roman"/>
          <w:sz w:val="26"/>
          <w:szCs w:val="26"/>
        </w:rPr>
        <w:t>а</w:t>
      </w:r>
      <w:r w:rsidRPr="006D121E">
        <w:rPr>
          <w:rFonts w:ascii="Times New Roman" w:hAnsi="Times New Roman"/>
          <w:sz w:val="26"/>
          <w:szCs w:val="26"/>
        </w:rPr>
        <w:t xml:space="preserve"> </w:t>
      </w:r>
      <w:r w:rsidRPr="006D121E">
        <w:rPr>
          <w:rFonts w:ascii="Times New Roman" w:hAnsi="Times New Roman"/>
          <w:sz w:val="26"/>
          <w:szCs w:val="26"/>
        </w:rPr>
        <w:t>достоверности</w:t>
      </w:r>
      <w:r w:rsidRPr="006D121E">
        <w:rPr>
          <w:rFonts w:ascii="Times New Roman" w:hAnsi="Times New Roman"/>
          <w:sz w:val="26"/>
          <w:szCs w:val="26"/>
        </w:rPr>
        <w:t>, полноты и соответствия</w:t>
      </w:r>
      <w:r w:rsidRPr="006D121E">
        <w:rPr>
          <w:rFonts w:ascii="Times New Roman" w:hAnsi="Times New Roman"/>
          <w:sz w:val="26"/>
          <w:szCs w:val="26"/>
        </w:rPr>
        <w:t xml:space="preserve"> нормативным требованиям составления и предоставления бюджетной (бухгалтерской) отчетности департаментом жилищно-коммунального хозяйства администрации города Нижневартовска за 2024 год». </w:t>
      </w:r>
    </w:p>
    <w:p w:rsidR="00403FA0" w:rsidRPr="006D121E" w:rsidP="00455D8C" w14:paraId="1E47FC46" w14:textId="75232C89">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ходе контрольного мероприятия должностным лицом были</w:t>
      </w:r>
      <w:r w:rsidRPr="006D121E" w:rsidR="00165913">
        <w:rPr>
          <w:rFonts w:ascii="Times New Roman" w:hAnsi="Times New Roman"/>
          <w:sz w:val="26"/>
          <w:szCs w:val="26"/>
        </w:rPr>
        <w:t xml:space="preserve"> выявлены </w:t>
      </w:r>
      <w:r w:rsidRPr="006D121E">
        <w:rPr>
          <w:rFonts w:ascii="Times New Roman" w:hAnsi="Times New Roman"/>
          <w:sz w:val="26"/>
          <w:szCs w:val="26"/>
        </w:rPr>
        <w:t>нарушения требований к бухгалтерскому уч</w:t>
      </w:r>
      <w:r w:rsidR="00BA1B18">
        <w:rPr>
          <w:rFonts w:ascii="Times New Roman" w:hAnsi="Times New Roman"/>
          <w:sz w:val="26"/>
          <w:szCs w:val="26"/>
        </w:rPr>
        <w:t>ё</w:t>
      </w:r>
      <w:r w:rsidRPr="006D121E">
        <w:rPr>
          <w:rFonts w:ascii="Times New Roman" w:hAnsi="Times New Roman"/>
          <w:sz w:val="26"/>
          <w:szCs w:val="26"/>
        </w:rPr>
        <w:t xml:space="preserve">ту, </w:t>
      </w:r>
      <w:r w:rsidRPr="006D121E" w:rsidR="00165913">
        <w:rPr>
          <w:rFonts w:ascii="Times New Roman" w:hAnsi="Times New Roman"/>
          <w:sz w:val="26"/>
          <w:szCs w:val="26"/>
        </w:rPr>
        <w:t>порядка и составления годовой, квартальной бухгалтерской отчетности.</w:t>
      </w:r>
    </w:p>
    <w:p w:rsidR="001E7FBD" w:rsidRPr="006D121E" w:rsidP="001E7FBD" w14:paraId="4EB3C6C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Частью 3 статьи 7 Федерального закона от 06.12.2011 № 402-ФЗ «О бухгалтерском учете» установлено, что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В соответствии с пунктом 4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ведение бухгалтерского учета субъекта учета осуществляется его структурным подразделением, возглавляемым главным бухгалтером или иным должностным лицом, на которое возложено ведение бухгалтерского учета.</w:t>
      </w:r>
    </w:p>
    <w:p w:rsidR="00455D8C" w:rsidRPr="006D121E" w:rsidP="00455D8C" w14:paraId="456F6340" w14:textId="099EDC51">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w:t>
      </w:r>
      <w:r w:rsidRPr="006D121E">
        <w:rPr>
          <w:rFonts w:ascii="Times New Roman" w:hAnsi="Times New Roman"/>
          <w:sz w:val="26"/>
          <w:szCs w:val="26"/>
        </w:rPr>
        <w:t>а основании пункта 2 Учетной политики МБУ «УДХБ» для целей бухгалтерского учета, утвержденной приказом МБУ «УДХБ» от 01.01.2019 № 30, ответственным за ведение бухгалтерского учета в учреждении является заместитель директора по экономике и финансам учреждения, который несет ответственность в том числе за своевременное представление полной и достоверной бухгалтерской отчетности.</w:t>
      </w:r>
    </w:p>
    <w:p w:rsidR="00455D8C" w:rsidRPr="006D121E" w:rsidP="00455D8C" w14:paraId="5D3F77D3"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Заместителем директора по экономике и финансам МБУ «УДХБ» является Зверева Галина Евгеньевна, действующая на основании трудового договора от 20.11.2017 № 48-ТД с учетом дополнительного соглашения от 09.02.2024, приказа (распоряжения) о переводе работника на другую работу от 09.02.2024 № 024к.</w:t>
      </w:r>
    </w:p>
    <w:p w:rsidR="00455D8C" w:rsidRPr="006D121E" w:rsidP="00455D8C" w14:paraId="66E4B0D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пунктов 8, 18 должностной инструкции заместителя директора по экономике и финансам МБУ «УДХБ», утвержденной директором МБУ «УДХБ» 29.05.2023 года, на Звереву Галину Евгеньевну, заместителя директора по экономике и финансам МБУ «УДХБ» возложены должностные обязанности по обеспечению финансовой дисциплины, своевременного составления и представления установленной финансовой отчетности и отчетности о результатах финансово-хозяйственной деятельности в вышестоящие органы.</w:t>
      </w:r>
    </w:p>
    <w:p w:rsidR="00165913" w:rsidRPr="006D121E" w:rsidP="00301651" w14:paraId="1F74B2C3" w14:textId="7710F8C3">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связи с чем должностным лицом</w:t>
      </w:r>
      <w:r w:rsidRPr="006D121E" w:rsidR="00D15853">
        <w:rPr>
          <w:rFonts w:ascii="Times New Roman" w:hAnsi="Times New Roman"/>
          <w:sz w:val="26"/>
          <w:szCs w:val="26"/>
        </w:rPr>
        <w:t>, уполномоченным на составление протоколов об административных правонарушениях</w:t>
      </w:r>
      <w:r w:rsidRPr="006D121E">
        <w:rPr>
          <w:rFonts w:ascii="Times New Roman" w:hAnsi="Times New Roman"/>
          <w:sz w:val="26"/>
          <w:szCs w:val="26"/>
        </w:rPr>
        <w:t xml:space="preserve"> в отношении Зверевой Г.Е. было составлено шесть протоколов об административных правонарушениях.</w:t>
      </w:r>
    </w:p>
    <w:p w:rsidR="00165913" w:rsidRPr="006D121E" w:rsidP="00301651" w14:paraId="6A6BABFD" w14:textId="016ABE80">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На основании протокола об административном правонарушении № 5-П/ПС в отношении Зверевой Г.Е. возбуждено административное производство по факту совершения административного правонарушения, предусмотренного ч. 1 ст. 15.15.6 КоАП РФ. </w:t>
      </w:r>
    </w:p>
    <w:p w:rsidR="002E5D5E" w:rsidRPr="006D121E" w:rsidP="00301651" w14:paraId="1E990477" w14:textId="0CCB32E1">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  </w:t>
      </w:r>
      <w:r w:rsidRPr="006D121E" w:rsidR="00455D8C">
        <w:rPr>
          <w:rFonts w:ascii="Times New Roman" w:hAnsi="Times New Roman"/>
          <w:sz w:val="26"/>
          <w:szCs w:val="26"/>
        </w:rPr>
        <w:t xml:space="preserve"> </w:t>
      </w:r>
      <w:r w:rsidRPr="006D121E">
        <w:rPr>
          <w:rFonts w:ascii="Times New Roman" w:hAnsi="Times New Roman"/>
          <w:sz w:val="26"/>
          <w:szCs w:val="26"/>
        </w:rPr>
        <w:t xml:space="preserve">Диспозицией ч. 1 ст. 15.15.6 Кодекса РФ об АП предусмотрена административная ответственность за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w:t>
      </w:r>
      <w:r w:rsidRPr="006D121E">
        <w:rPr>
          <w:rFonts w:ascii="Times New Roman" w:hAnsi="Times New Roman"/>
          <w:sz w:val="26"/>
          <w:szCs w:val="26"/>
        </w:rPr>
        <w:t>актами, регулирующими бюджетные правоотношения, бюджетной или бухгалтерской (финансовой) отчетности.</w:t>
      </w:r>
    </w:p>
    <w:p w:rsidR="002E5D5E" w:rsidRPr="006D121E" w:rsidP="00301651" w14:paraId="6F4D113C" w14:textId="77777777">
      <w:pPr>
        <w:spacing w:after="0" w:line="240" w:lineRule="auto"/>
        <w:ind w:left="-567" w:right="-568" w:firstLine="709"/>
        <w:jc w:val="both"/>
        <w:rPr>
          <w:rFonts w:ascii="Times New Roman" w:hAnsi="Times New Roman"/>
          <w:bCs/>
          <w:sz w:val="26"/>
          <w:szCs w:val="26"/>
        </w:rPr>
      </w:pPr>
      <w:r w:rsidRPr="006D121E">
        <w:rPr>
          <w:rFonts w:ascii="Times New Roman" w:hAnsi="Times New Roman"/>
          <w:bCs/>
          <w:sz w:val="26"/>
          <w:szCs w:val="26"/>
        </w:rPr>
        <w:t>На основании Инструкции № 33н муниципальные автономные учреждения составляют и представляют годовую бухгалтерскую отчетность по формам согласно приложению № 1 к Инструкции № 33н в орган местного самоуправления, осуществляющий в отношении учреждения функции и полномочия учредителя.</w:t>
      </w:r>
    </w:p>
    <w:p w:rsidR="002E5D5E" w:rsidRPr="006D121E" w:rsidP="00301651" w14:paraId="7A9B19FD" w14:textId="77777777">
      <w:pPr>
        <w:spacing w:after="0" w:line="240" w:lineRule="auto"/>
        <w:ind w:left="-567" w:right="-568" w:firstLine="709"/>
        <w:jc w:val="both"/>
        <w:rPr>
          <w:rFonts w:ascii="Times New Roman" w:hAnsi="Times New Roman"/>
          <w:bCs/>
          <w:sz w:val="26"/>
          <w:szCs w:val="26"/>
        </w:rPr>
      </w:pPr>
      <w:r w:rsidRPr="006D121E">
        <w:rPr>
          <w:rFonts w:ascii="Times New Roman" w:hAnsi="Times New Roman"/>
          <w:bCs/>
          <w:sz w:val="26"/>
          <w:szCs w:val="26"/>
        </w:rPr>
        <w:t>На основании постановления администрации города Нижневартовска от 05.08.2015 № 1476 «О наделении структурных подразделений администрации города Нижневартовска функциями и полномочиями учредителя муниципальных учреждений» департамент жилищно-коммунального хозяйства администрации города Нижневартовска (далее – Департамент) в соответствии с возложенными на него задачами выполняет полномочия учредителя в отношении подведомственного учреждения – МБУ «УДХБ».</w:t>
      </w:r>
    </w:p>
    <w:p w:rsidR="002E5D5E" w:rsidRPr="006D121E" w:rsidP="00301651" w14:paraId="2B40EE08" w14:textId="77777777">
      <w:pPr>
        <w:spacing w:after="0" w:line="240" w:lineRule="auto"/>
        <w:ind w:left="-567" w:right="-568" w:firstLine="709"/>
        <w:jc w:val="both"/>
        <w:rPr>
          <w:rFonts w:ascii="Times New Roman" w:hAnsi="Times New Roman"/>
          <w:bCs/>
          <w:sz w:val="26"/>
          <w:szCs w:val="26"/>
        </w:rPr>
      </w:pPr>
      <w:r w:rsidRPr="006D121E">
        <w:rPr>
          <w:rFonts w:ascii="Times New Roman" w:hAnsi="Times New Roman"/>
          <w:bCs/>
          <w:sz w:val="26"/>
          <w:szCs w:val="26"/>
        </w:rPr>
        <w:t>Согласно пункту 6 Инструкции № 33н бухгалтерская отчетность формируется учреждением в виде электронного документа, подписанного усиленной квалифицированной электронной подписью, с представлением учредителю на электронных носителях или путем передачи по телекоммуникационным каналам связи в установленные учредителем сроки. В случае отсутствия организационно-технической возможности формирования и хранения бухгалтерской отчетности в виде электронного документа и (или) в случае, если законодательством Российской Федерации установлено требование о необходимости составления (хранения) документа исключительно на бумажном носителе, бухгалтерская отчетность формируется на бумажном носителе и представляется учредителю с одновременным представлением ее электронной копии на электронных носителях или путем передачи по телекоммуникационным каналам связи.</w:t>
      </w:r>
    </w:p>
    <w:p w:rsidR="002E5D5E" w:rsidRPr="006D121E" w:rsidP="00301651" w14:paraId="74F86AC4" w14:textId="77777777">
      <w:pPr>
        <w:spacing w:after="0" w:line="240" w:lineRule="auto"/>
        <w:ind w:left="-567" w:right="-568" w:firstLine="709"/>
        <w:jc w:val="both"/>
        <w:rPr>
          <w:rFonts w:ascii="Times New Roman" w:hAnsi="Times New Roman"/>
          <w:bCs/>
          <w:sz w:val="26"/>
          <w:szCs w:val="26"/>
        </w:rPr>
      </w:pPr>
      <w:r w:rsidRPr="006D121E">
        <w:rPr>
          <w:rFonts w:ascii="Times New Roman" w:hAnsi="Times New Roman"/>
          <w:bCs/>
          <w:sz w:val="26"/>
          <w:szCs w:val="26"/>
        </w:rPr>
        <w:t>Бухгалтерская отчетность на бумажном носителе представляется от имени учреждения главным бухгалтером учреждения или лицом, ответственным в учреждении за ведение бухгалтерского учета, составление и представление бухгалтерской отчетности, в сброшюрованном и пронумерованном виде с оглавлением и сопроводительным письмом.</w:t>
      </w:r>
    </w:p>
    <w:p w:rsidR="002E5D5E" w:rsidRPr="006D121E" w:rsidP="00301651" w14:paraId="7924D471" w14:textId="77777777">
      <w:pPr>
        <w:spacing w:after="0" w:line="240" w:lineRule="auto"/>
        <w:ind w:left="-567" w:right="-568" w:firstLine="709"/>
        <w:jc w:val="both"/>
        <w:rPr>
          <w:rFonts w:ascii="Times New Roman" w:hAnsi="Times New Roman"/>
          <w:bCs/>
          <w:sz w:val="26"/>
          <w:szCs w:val="26"/>
        </w:rPr>
      </w:pPr>
      <w:r w:rsidRPr="006D121E">
        <w:rPr>
          <w:rFonts w:ascii="Times New Roman" w:hAnsi="Times New Roman"/>
          <w:bCs/>
          <w:sz w:val="26"/>
          <w:szCs w:val="26"/>
        </w:rPr>
        <w:t>В случае формирования и представления бухгалтерской отчетности учреждением на бумажном носителе на сопроводительном письме, предусмотренном абзацем пятым пункта 6 Инструкции № 33н, а также в левом верхнем углу титульного листа Баланса государственного (муниципального) учреждения (ф. 0503730) ответственный исполнитель учредителя проставляет отметку о поступлении бухгалтерской отчетности учреждения, содержащую дату поступления, должность, подпись (с расшифровкой) ответственного исполнителя учредителя. Днем представления бухгалтерской отчетности считается дата ее отправки по телекоммуникационным каналам связи либо дата фактической передачи бухгалтерской отчетности на бумажном носителе по принадлежности.</w:t>
      </w:r>
    </w:p>
    <w:p w:rsidR="002E5D5E" w:rsidRPr="006D121E" w:rsidP="00301651" w14:paraId="14F6DAFB" w14:textId="77777777">
      <w:pPr>
        <w:spacing w:after="0" w:line="240" w:lineRule="auto"/>
        <w:ind w:left="-567" w:right="-568" w:firstLine="709"/>
        <w:jc w:val="both"/>
        <w:rPr>
          <w:rFonts w:ascii="Times New Roman" w:hAnsi="Times New Roman"/>
          <w:bCs/>
          <w:sz w:val="26"/>
          <w:szCs w:val="26"/>
        </w:rPr>
      </w:pPr>
      <w:r w:rsidRPr="006D121E">
        <w:rPr>
          <w:rFonts w:ascii="Times New Roman" w:hAnsi="Times New Roman"/>
          <w:bCs/>
          <w:sz w:val="26"/>
          <w:szCs w:val="26"/>
        </w:rPr>
        <w:t>Порядок составления и представления годовой, квартальной и месячной бюджетной и бухгалтерской отчетности подведомственными учреждениями, предоставляемой департаменту жилищно-коммунального хозяйства администрации города, утвержден приказом Департамента от 30.06.2021 № 121/31-П (далее – Порядок № 121/31-П), в соответствии с которым: состав и сроки предоставления годовой, квартальной и месячной отчетности для субъектов отчетности устанавливаются приказом департамента жилищно-коммунального хозяйства в соответствии с требованиями инструкций и приказов департамента финансов администрации города Нижневартовска (пункт 3);</w:t>
      </w:r>
      <w:r w:rsidRPr="006D121E">
        <w:rPr>
          <w:rFonts w:ascii="Times New Roman" w:hAnsi="Times New Roman"/>
          <w:b/>
          <w:bCs/>
          <w:sz w:val="26"/>
          <w:szCs w:val="26"/>
        </w:rPr>
        <w:t xml:space="preserve"> </w:t>
      </w:r>
      <w:r w:rsidRPr="006D121E">
        <w:rPr>
          <w:rFonts w:ascii="Times New Roman" w:hAnsi="Times New Roman"/>
          <w:bCs/>
          <w:sz w:val="26"/>
          <w:szCs w:val="26"/>
        </w:rPr>
        <w:t xml:space="preserve">отчетность предоставляется субъектами отчетности в департамент жилищно-коммунального хозяйства в электронном виде в подсистеме сбора отчетности «WEB-Консолидация» автоматизированной системы «Бюджет» с одновременным предоставлением на бумажном носителе с сопроводительным письмом, в котором указывается дата предоставления отчетности. Показатели отчетности, предоставленной в электронном виде, должны быть </w:t>
      </w:r>
      <w:r w:rsidRPr="006D121E">
        <w:rPr>
          <w:rFonts w:ascii="Times New Roman" w:hAnsi="Times New Roman"/>
          <w:bCs/>
          <w:sz w:val="26"/>
          <w:szCs w:val="26"/>
        </w:rPr>
        <w:t>идентичны показателям отчетности, предоставленной на бумажном носителе (пункт 10);</w:t>
      </w:r>
      <w:r w:rsidRPr="006D121E">
        <w:rPr>
          <w:rFonts w:ascii="Times New Roman" w:hAnsi="Times New Roman"/>
          <w:b/>
          <w:bCs/>
          <w:sz w:val="26"/>
          <w:szCs w:val="26"/>
        </w:rPr>
        <w:t xml:space="preserve"> </w:t>
      </w:r>
      <w:r w:rsidRPr="006D121E">
        <w:rPr>
          <w:rFonts w:ascii="Times New Roman" w:hAnsi="Times New Roman"/>
          <w:bCs/>
          <w:sz w:val="26"/>
          <w:szCs w:val="26"/>
        </w:rPr>
        <w:t>отчетность на бумажном носителе предоставляется главным бухгалтером субъекта отчетности или лицом, ответственным за ведение бухгалтерского учета, в сброшюрованном и пронумерованном виде с оглавлением (пункт 11); на сопроводительном письме к годовой отчетности, а также в левом верхнем углу титульного листа баланса, проставляется отметка о поступлении отчетности, содержащая дату поступления, подпись (с расшифровкой) ответственного исполнителя, принявшего отчетность (пункт 14).</w:t>
      </w:r>
    </w:p>
    <w:p w:rsidR="002E5D5E" w:rsidRPr="006D121E" w:rsidP="00165913" w14:paraId="5D3B8043" w14:textId="77777777">
      <w:pPr>
        <w:spacing w:after="0" w:line="240" w:lineRule="auto"/>
        <w:ind w:left="-567" w:right="-568" w:firstLine="709"/>
        <w:jc w:val="both"/>
        <w:rPr>
          <w:rFonts w:ascii="Times New Roman" w:hAnsi="Times New Roman"/>
          <w:bCs/>
          <w:sz w:val="26"/>
          <w:szCs w:val="26"/>
        </w:rPr>
      </w:pPr>
      <w:r w:rsidRPr="006D121E">
        <w:rPr>
          <w:rFonts w:ascii="Times New Roman" w:hAnsi="Times New Roman"/>
          <w:bCs/>
          <w:sz w:val="26"/>
          <w:szCs w:val="26"/>
        </w:rPr>
        <w:t>Согласно пункту 6 Инструкции № 33н, пунктам 10, 11 Порядка № 121/31-П бухгалтерская отчетность МБУ «УДХБ» за 2024 год сформирована в электронном виде в подсистеме сбора отчетности «WEB-консолидация» автоматизированной системы «Бюджет», а также на бумажном носителе в сброшюрованном и пронумерованном виде с оглавлением и сопроводительным письмом.</w:t>
      </w:r>
    </w:p>
    <w:p w:rsidR="002E5D5E" w:rsidRPr="006D121E" w:rsidP="00301651" w14:paraId="4EB46334"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bCs/>
          <w:sz w:val="26"/>
          <w:szCs w:val="26"/>
        </w:rPr>
        <w:t>На основании пункта 6 Инструкции № 33н, пункта 3 Порядка № 121/31-П приказом Департамента от 28.12.2024 № 273/31-П установлены сроки представления в Департамент годовой бюджетной и бухгалтерской отчетности за 2024 год подведомственными учреждениями, в том числе для МБУ «УДХБ» – 20.01.2025 года</w:t>
      </w:r>
      <w:r w:rsidRPr="006D121E">
        <w:rPr>
          <w:rFonts w:ascii="Times New Roman" w:hAnsi="Times New Roman"/>
          <w:sz w:val="26"/>
          <w:szCs w:val="26"/>
        </w:rPr>
        <w:t>.</w:t>
      </w:r>
    </w:p>
    <w:p w:rsidR="002E5D5E" w:rsidRPr="006D121E" w:rsidP="00301651" w14:paraId="794EAC1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Годовая бухгалтерская отчетность МБУ «УДХБ» за 2024 год предоставлена в адрес Департамента 21.01.2025 года, то есть с нарушением срока, установленного приказом Департамента от 28.12.2024 № 273/31-П, что подтверждается отметкой, содержащей дату поступления – 21.01.2025 года, подпись (с расшифровкой) начальника отдела по учету и отчетности Департамента, принявшего бухгалтерскую отчетность, на сопроводительном письме к отчетности МБУ «УДХБ» от 04.02.2025 № 101-ВнД-224, а также в левом верхнем углу титульного листа Баланса государственного (муниципального) учреждения (ф. 0503730) МБУ «УДХБ» за 2024 год.</w:t>
      </w:r>
    </w:p>
    <w:p w:rsidR="002E5D5E" w:rsidRPr="006D121E" w:rsidP="00301651" w14:paraId="60AE6EB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Годовая бухгалтерская отчетность МБУ «УДХБ» за 2024 год, в том числе Баланс государственного (муниципального) учреждения (ф. 0503730) МБУ «УДХБ» на 01.01.2025 года, Сведения по дебиторской и кредиторской задолженности учреждения (ф. 0503769) МБУ «УДХБ» по виду финансового обеспечения «Приносящая доход деятельность (собственные доходы учреждения)» по видам задолженности «дебиторская» и «кредиторская» на 01.01.2025 года, составлена и подписана заместителем директора по экономике и финансам МБУ «УДХБ» Зверевой Галиной Евгеньевной 20.01.2025 года.</w:t>
      </w:r>
    </w:p>
    <w:p w:rsidR="002E5D5E" w:rsidRPr="006D121E" w:rsidP="00301651" w14:paraId="1EDACF2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Таким образом, Зверева Галина Евгеньевна, являясь заместителем директора по экономике и финансам МБУ «УДХБ», совершила нарушение требований пункта 6 Инструкции № 33н, пункта 1 приказа департамента жилищно-коммунального хозяйства администрации города Нижневартовска от 28.12.2024 № 273/31-П «О сроках представления годовой бюджетной и бухгалтерской отчетности за 2024 год подведомственными учреждениями», а именно: 21.01.2025 года предоставила годовую бухгалтерскую отчетность МБУ «УДХБ» за 2024 год с нарушением установленного срока (20.01.2025 года).</w:t>
      </w:r>
    </w:p>
    <w:p w:rsidR="003700AE" w:rsidRPr="006D121E" w:rsidP="003700AE" w14:paraId="1F447F0A" w14:textId="11B40426">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За нарушение требований к бухгалтерскому учету, повлекшее представление бухгалтерской (финансовой) отчетности, содержащей незначительное искажение показателей бухгалтерской (финансовой) отчетности, которое привело к искажению информации об обязательствах не более чем на 1% и на сумму, превышающую 100 тысяч рублей, но не превышающую 1 миллиона рублей, должностным лицом, уполномоченным  на составление протоколов об АП</w:t>
      </w:r>
      <w:r w:rsidRPr="006D121E" w:rsidR="00D15853">
        <w:rPr>
          <w:rFonts w:ascii="Times New Roman" w:hAnsi="Times New Roman"/>
          <w:sz w:val="26"/>
          <w:szCs w:val="26"/>
        </w:rPr>
        <w:t>,</w:t>
      </w:r>
      <w:r w:rsidRPr="006D121E">
        <w:rPr>
          <w:rFonts w:ascii="Times New Roman" w:hAnsi="Times New Roman"/>
          <w:sz w:val="26"/>
          <w:szCs w:val="26"/>
        </w:rPr>
        <w:t xml:space="preserve"> в отношении  Зверевой Г.Е. ставлен протокол об административном правонарушении № 8П/СП и </w:t>
      </w:r>
      <w:r w:rsidR="00B55048">
        <w:rPr>
          <w:rFonts w:ascii="Times New Roman" w:hAnsi="Times New Roman"/>
          <w:sz w:val="26"/>
          <w:szCs w:val="26"/>
        </w:rPr>
        <w:t>собран</w:t>
      </w:r>
      <w:r w:rsidRPr="006D121E">
        <w:rPr>
          <w:rFonts w:ascii="Times New Roman" w:hAnsi="Times New Roman"/>
          <w:sz w:val="26"/>
          <w:szCs w:val="26"/>
        </w:rPr>
        <w:t xml:space="preserve"> административн</w:t>
      </w:r>
      <w:r w:rsidR="00B55048">
        <w:rPr>
          <w:rFonts w:ascii="Times New Roman" w:hAnsi="Times New Roman"/>
          <w:sz w:val="26"/>
          <w:szCs w:val="26"/>
        </w:rPr>
        <w:t>ый</w:t>
      </w:r>
      <w:r w:rsidRPr="006D121E">
        <w:rPr>
          <w:rFonts w:ascii="Times New Roman" w:hAnsi="Times New Roman"/>
          <w:sz w:val="26"/>
          <w:szCs w:val="26"/>
        </w:rPr>
        <w:t xml:space="preserve"> </w:t>
      </w:r>
      <w:r w:rsidR="00B55048">
        <w:rPr>
          <w:rFonts w:ascii="Times New Roman" w:hAnsi="Times New Roman"/>
          <w:sz w:val="26"/>
          <w:szCs w:val="26"/>
        </w:rPr>
        <w:t>материал</w:t>
      </w:r>
      <w:r w:rsidRPr="006D121E">
        <w:rPr>
          <w:rFonts w:ascii="Times New Roman" w:hAnsi="Times New Roman"/>
          <w:sz w:val="26"/>
          <w:szCs w:val="26"/>
        </w:rPr>
        <w:t xml:space="preserve"> по факту совершения административного правонарушения, предусмотренного ч. 2 ст. 15.15.6 КоАП РФ. </w:t>
      </w:r>
    </w:p>
    <w:p w:rsidR="00C1470D" w:rsidRPr="006D121E" w:rsidP="00301651" w14:paraId="1054C4DF" w14:textId="30EAA945">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Пунктом 16 Стандарта «Концептуальные основы» установлено, что ведение бухгалтерского учета объектов бухгалтерского учета осуществляется в денежном измерении (стоимостном выражении) с использованием:</w:t>
      </w:r>
    </w:p>
    <w:p w:rsidR="00C1470D" w:rsidRPr="006D121E" w:rsidP="00301651" w14:paraId="1F11605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rsidR="00C1470D" w:rsidRPr="006D121E" w:rsidP="00301651" w14:paraId="78AA1F27"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принципа равномерности признания доходов и расходов и допущения временной определенности фактов хозяйственной жизни, которая целей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C1470D" w:rsidRPr="006D121E" w:rsidP="00301651" w14:paraId="317A1FCB" w14:textId="4A79B350">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силу статьи 9 Закона № 402-ФЗ, пункта 3 Инструкции № 157н, пунктов 20, 21 Стандарта «Концептуальные основы» 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поступивших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w:t>
      </w:r>
      <w:r w:rsidRPr="006D121E" w:rsidR="00301651">
        <w:rPr>
          <w:rFonts w:ascii="Times New Roman" w:hAnsi="Times New Roman"/>
          <w:sz w:val="26"/>
          <w:szCs w:val="26"/>
        </w:rPr>
        <w:t xml:space="preserve"> </w:t>
      </w:r>
      <w:r w:rsidRPr="006D121E">
        <w:rPr>
          <w:rFonts w:ascii="Times New Roman" w:hAnsi="Times New Roman"/>
          <w:sz w:val="26"/>
          <w:szCs w:val="26"/>
        </w:rPr>
        <w:t>документов по совершенным фактам хозяйственной жизни лицами, ответственными за их оформление; первичные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C1470D" w:rsidRPr="006D121E" w:rsidP="00301651" w14:paraId="352275B4"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Согласно пункту 2 статьи 9 Закона № 402-ФЗ, Стандарту «Концептуальные основы», Методическим указаниям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 приказом Минфина России от 30.03.2015 № 52н, Методическим указаниям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утвержденным приказом Минфина России от 15.04.2021 № 61н, к обязательным реквизитам первичного учетного документа относятся:</w:t>
      </w:r>
    </w:p>
    <w:p w:rsidR="00C1470D" w:rsidRPr="006D121E" w:rsidP="00301651" w14:paraId="060A54C2"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заголовочной части – дата составления первичного документа;</w:t>
      </w:r>
    </w:p>
    <w:p w:rsidR="00C1470D" w:rsidRPr="006D121E" w:rsidP="00301651" w14:paraId="55624C33"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содержательной части – содержание факта хозяйственной жизни (включая период оказания (потребления) услуги);</w:t>
      </w:r>
    </w:p>
    <w:p w:rsidR="00C1470D" w:rsidRPr="006D121E" w:rsidP="00301651" w14:paraId="3712236F"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оформляющей части – наименование и подписи должностного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с указанием даты подписания документа.</w:t>
      </w:r>
    </w:p>
    <w:p w:rsidR="00C1470D" w:rsidRPr="006D121E" w:rsidP="00301651" w14:paraId="4DE62A2C"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При отражении информации о первичном учетном документе в целях его идентификации указывается наименование и дата документа (документ от ЧЧ.ММ.ГГ – дата, отражаемая в заголовочной части документа). Вместе с тем датой совершения операции, оформленной документом, является дата его подписания (дата, указанная в оформляющей части) или период оказания услуги (работы), указываемый в содержательной части документа.</w:t>
      </w:r>
    </w:p>
    <w:p w:rsidR="00C1470D" w:rsidRPr="006D121E" w:rsidP="00301651" w14:paraId="11ECB374"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случае отличия даты составления первичного учетного документа от даты совершения факта хозяйственной жизни, оформляемого этим первичным учетным документом (периода оказания услуги), отражение в документе информации о дате (периоде) совершения факта хозяйственной жизни является, в целях реализации принципа равномерности признания доходов и расходов (метода начисления), обязательным.</w:t>
      </w:r>
    </w:p>
    <w:p w:rsidR="00C1470D" w:rsidRPr="006D121E" w:rsidP="00301651" w14:paraId="40AD17F9"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пункта 5 Стандарта «События после отчетной даты», поступление после отчетной даты первичных учетных документов, оформляющих факты хозяйственной жизни, возникших (произошедших) в отчетном периоде, информация о которых подлежит отражению в бухгалтерском учете и (или) раскрытию в бухгалтерской (финансовой) отчетности, не является событием после отчетной даты.</w:t>
      </w:r>
    </w:p>
    <w:p w:rsidR="00C1470D" w:rsidRPr="006D121E" w:rsidP="00301651" w14:paraId="4B7D7317"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соответствии с пунктом 8.1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25.03.2011 № 33н (далее – Инструкция № 33н), пунктом 64 Стандарта «Концептуальные основы» дата включения данных представленной бухгалтерской (финансовой) отчетности в консолидированную отчетность, формируемую субъектом консолидированной отчетности, является датой принятия представленной субъектом отчетности бухгалтерской (финансовой) отчетности, на основании уведомления субъекта отчетности о результатах проведенной камеральной проверки отчетности субъектом консолидированной отчетности.</w:t>
      </w:r>
    </w:p>
    <w:p w:rsidR="00C1470D" w:rsidRPr="006D121E" w:rsidP="00301651" w14:paraId="26B505B6"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постановления администрации города Нижневартовска от 05.08.2015 № 1476 «О наделении структурных подразделений администрации города Нижневартовска функциями и полномочиями учредителя муниципальных учреждений» департамент жилищно-коммунального хозяйства администрации города Нижневартовска (далее – Департамент) в соответствии с возложенными на него задачами выполняет полномочия учредителя в отношении подведомственного учреждения – МБУ «УДХБ».</w:t>
      </w:r>
    </w:p>
    <w:p w:rsidR="00C1470D" w:rsidRPr="006D121E" w:rsidP="00301651" w14:paraId="09A8CE1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Уведомление Департаментом о результатах проведенной камеральной проверки бухгалтерской отчетности МБУ «УДХБ» за 2024 год и о дате ее включения в консолидированную бухгалтерскую отчетность направлено в МБУ «УДХБ» письмом от 05.02.2025 № 8-01-Исх-647, согласно которому годовая бухгалтерская отчетность МБУ «УДХБ» за 2024 год принята Департаментом 04.02.2025 года.</w:t>
      </w:r>
    </w:p>
    <w:p w:rsidR="00C1470D" w:rsidRPr="006D121E" w:rsidP="00301651" w14:paraId="2BF814D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Согласно части 6 статьи 15 Закона № 402-ФЗ отчетная дата (дата, на которую составляется бухгалтерская (финансовая) отчетность) – это последний календарный день отчетного периода, за исключением случаев реорганизации и ликвидации юридического лица. Соответственно, для годовой бухгалтерской отчетности за отчетный 2024 год отчетной датой является 31.12.2024 года.</w:t>
      </w:r>
    </w:p>
    <w:p w:rsidR="00C1470D" w:rsidRPr="006D121E" w:rsidP="00301651" w14:paraId="67434714"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силу изложенных требований первичные учетные документы (независимо от даты их составления) оформляющие факты хозяйственной жизни, возникшие (произошедшие) в отчетном 2024 году, поступившие в МБУ «УДХБ» после отчетной даты (31.12.2024), но до даты принятия годовой бухгалтерской отчетности Департаментом (04.02.2025), должны быть отражены в бухгалтерском учете и раскрыты в бухгалтерской отчетности за 2024 год.</w:t>
      </w:r>
    </w:p>
    <w:p w:rsidR="00C1470D" w:rsidRPr="006D121E" w:rsidP="00301651" w14:paraId="1B0AAA1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соответствии с пунктом 254 Инструкции № 157н на счете 30200 «Расчеты по принятым обязательствам» учитываются расчеты по принятым учреждением обязательствам перед субъектами гражданских прав за поставленные материальные ценности, оказанные услуги, выполненные работы, по иным основаниям, вытекающим из условий договоров, соглашений.</w:t>
      </w:r>
    </w:p>
    <w:p w:rsidR="00C1470D" w:rsidRPr="006D121E" w:rsidP="00301651" w14:paraId="032C6723"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На основании пунктов 60, 61, 126, 128, 153 Инструкции № 174н операции по принятию обязательств в сумме полученных по государственному (муниципальному) договору на нужды бюджетного учреждения оказанных услуг, выполненных работ, отражаются на основании документов, предусмотренных договором (обычаями делового оборота) и </w:t>
      </w:r>
      <w:r w:rsidRPr="006D121E">
        <w:rPr>
          <w:rFonts w:ascii="Times New Roman" w:hAnsi="Times New Roman"/>
          <w:sz w:val="26"/>
          <w:szCs w:val="26"/>
        </w:rPr>
        <w:t>подтверждающих исполнение подрядчиком, исполнителем обязательств по договору, в соответствии с видом объекта учета и хозяйственной операции и оформляются следующими бухгалтерскими записями по кредиту счета 030220000 «Расчеты по работам, услугам».</w:t>
      </w:r>
    </w:p>
    <w:p w:rsidR="00C1470D" w:rsidRPr="006D121E" w:rsidP="00301651" w14:paraId="272E8A44" w14:textId="7FED47E8">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Таким образом, МБУ «УДХБ» операции по принятию обязательств в сумме полученных по договорам поставленных товаров, оказанных услуг, выполненных работ</w:t>
      </w:r>
      <w:r w:rsidRPr="006D121E" w:rsidR="00E92167">
        <w:rPr>
          <w:rFonts w:ascii="Times New Roman" w:hAnsi="Times New Roman"/>
          <w:sz w:val="26"/>
          <w:szCs w:val="26"/>
        </w:rPr>
        <w:t xml:space="preserve"> </w:t>
      </w:r>
      <w:r w:rsidRPr="006D121E">
        <w:rPr>
          <w:rFonts w:ascii="Times New Roman" w:hAnsi="Times New Roman"/>
          <w:sz w:val="26"/>
          <w:szCs w:val="26"/>
        </w:rPr>
        <w:t>в 2024 году на основании документов, подтверждающих исполнение поставщиком, исполнителем, подрядчиком обязательств по договору, полученных после отчетной даты (31.12.2024), но до даты принятия годовой бухгалтерской отчетности Департаментом (04.02.2025), независимо от даты составления таких документов, должны быть оформлены бухгалтерскими записями по кредиту счета 030220000 «Расчеты по работам, услугам»,</w:t>
      </w:r>
      <w:r w:rsidRPr="006D121E" w:rsidR="00E92167">
        <w:rPr>
          <w:rFonts w:ascii="Times New Roman" w:hAnsi="Times New Roman"/>
          <w:sz w:val="26"/>
          <w:szCs w:val="26"/>
        </w:rPr>
        <w:t xml:space="preserve"> </w:t>
      </w:r>
      <w:r w:rsidRPr="006D121E">
        <w:rPr>
          <w:rFonts w:ascii="Times New Roman" w:hAnsi="Times New Roman"/>
          <w:sz w:val="26"/>
          <w:szCs w:val="26"/>
        </w:rPr>
        <w:t>в 2024 году последней датой периода фактического оказания услуг, выполнения работ. Соответственно, сформированная на счете 030220000 кредиторская задолженность должна быть отражена в годовой бухгалтерской отчетности за 2024 год.</w:t>
      </w:r>
    </w:p>
    <w:p w:rsidR="00C1470D" w:rsidRPr="006D121E" w:rsidP="00301651" w14:paraId="3F7B16D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результате анализа регистра бухгалтерского учета МБУ «УДХБ» – Журнала операций расчетов с поставщиками и подрядчиками за январь 2025 года по коду финансового обеспечения «Деятельность по выполнению государственного (муниципального) задания» (КФО 4), а также первичных учетных документов, являющихся основаниями для внесения соответствующих записей в этот регистр, установлен факт отражения 23.01.2025 года в Журнале операций расчетов с поставщиками и подрядчиками за январь 2025 года МБУ «УДХБ» первичного документа, подтверждающего оказание услуг в декабре 2024 года, в частности, универсальный передаточный документ № 24123100114/86/12 от 31.12.2024 года АО «ЮГРА-ЭКОЛОГИЯ» на сумму 887 603,72 рубля за оказанные услуги по обращению с ТКО в декабре 2024 года.</w:t>
      </w:r>
    </w:p>
    <w:p w:rsidR="00C1470D" w:rsidRPr="006D121E" w:rsidP="00301651" w14:paraId="702707AB"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части 6 статьи 15 Закона № 402-ФЗ, пункта 5 Стандарта «События после отчетной даты» первичный учетный документ – универсальный передаточный документ № 24123100114/86/12 от 31.12.2024 года АО «ЮГРА-ЭКОЛОГИЯ» на сумму 887 603,72 рубля, оформляющий факт хозяйственной жизни, возникший (произошедший) в отчетном 2024 году – оказание услуг по обращению с ТКО в декабре 2024 года, должен быть отражен в бухгалтерском учете МБУ «УДХБ» по кредиту счета 430223000 «Расчеты по коммунальным услугам» последней датой периода фактического оказания услуг – 31.12.2024 года.</w:t>
      </w:r>
    </w:p>
    <w:p w:rsidR="00C1470D" w:rsidRPr="006D121E" w:rsidP="00301651" w14:paraId="245E30B8"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Однако фактически бухгалтерские записи по кредиту соответствующих счетов аналитического учета счета 430223000 «Расчеты по коммунальным услугам» на основании универсального передаточного документа № 24123100114/86/12 от 31.12.2024 года АО «ЮГРА-ЭКОЛОГИЯ» на сумму 887 603,72 рубля оформлены МБУ «УДХБ» 23.01.2025 года, что подтверждается сведениями Журнала операций расчетов с поставщиками и подрядчиками МБУ «УДХБ» за январь 2025 года.</w:t>
      </w:r>
    </w:p>
    <w:p w:rsidR="00C1470D" w:rsidRPr="006D121E" w:rsidP="00301651" w14:paraId="4C7FD796"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Пунктом 12 Инструкции № 33н установлено, что в состав бухгалтерской отчетности включается в том числе Баланс государственного (муниципального) учреждения (ф. 0503730), Пояснительная записка к балансу учреждения (ф. 0503760). На основании пункта 56 Инструкции № 33н в состав Пояснительной записки к балансу учреждения (ф. 0503760) включаются Сведения о дебиторской и кредиторской задолженности учреждения (ф. 0503769).</w:t>
      </w:r>
    </w:p>
    <w:p w:rsidR="00C1470D" w:rsidRPr="006D121E" w:rsidP="00301651" w14:paraId="5F7E800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В соответствии с пунктами 16, 19 Инструкции № 33н в строке 410 раздела «Обязательства» графы 8 «На конец отчетного периода» Баланса государственного (муниципального) учреждения (форма 0503730) отражаются показатели расчетов по обязательствам учреждения в разрезе счетов бухгалтерского учета в том числе в сумме остатков по соответствующим счетам аналитического учета счетов 030200000 «Расчеты по принятым обязательствам» на 1 января года, следующего за отчетным, с учетом проведенных </w:t>
      </w:r>
      <w:r w:rsidRPr="006D121E">
        <w:rPr>
          <w:rFonts w:ascii="Times New Roman" w:hAnsi="Times New Roman"/>
          <w:sz w:val="26"/>
          <w:szCs w:val="26"/>
        </w:rPr>
        <w:t>31 декабря при завершении финансового года заключительных оборотов по счетам бухгалтерского учета.</w:t>
      </w:r>
    </w:p>
    <w:p w:rsidR="00C1470D" w:rsidRPr="006D121E" w:rsidP="00301651" w14:paraId="1302E4B7"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пункта 69 Инструкции № 33н в графе 9 раздела 1 Сведений по дебиторской и кредиторской задолженности учреждения (ф. 0503769) указывается общая сумма кредиторской задолженности, учитываемая по соответствующему номеру счета бухгалтерского учета, в том числе счета 030200000 «Расчеты по принятым обязательствам» в разрезе соответствующих аналитических счетов, по состоянию на конец отчетного периода.</w:t>
      </w:r>
    </w:p>
    <w:p w:rsidR="00C1470D" w:rsidRPr="006D121E" w:rsidP="00301651" w14:paraId="710CF53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Следовательно, в силу приведенных норм законодательства в годовой бухгалтерской отчетности МБУ «УДХБ» должна быть отражена сформированная на счете 430223000 «Расчеты по коммунальным услугам» кредиторская задолженность за оказанные услуги по обращению с ТКО в декабре 2024 года на основании первичного учетного документа – универсального передаточного документа № 24123100114/86/12 от 31.12.2024 года АО «ЮГРА-ЭКОЛОГИЯ» на сумму 887 603,72 рубля, в том числе:</w:t>
      </w:r>
    </w:p>
    <w:p w:rsidR="00C1470D" w:rsidRPr="006D121E" w:rsidP="00301651" w14:paraId="1928AD7B"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строке 410 «Кредиторская задолженность по выплатам (030200000, 020800000, 030402000, 030403000), всего» графы 8 Баланса государственного (муниципального) учреждения (ф. 0503730) МБУ «УДХБ» на 01.01.2025 года на сумму 887 603,72 рубля;</w:t>
      </w:r>
    </w:p>
    <w:p w:rsidR="00C1470D" w:rsidRPr="006D121E" w:rsidP="00301651" w14:paraId="48940174"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строке «Итого по коду счета 4 30223000» графы 9 Сведений о дебиторской и кредиторской задолженности учреждения (ф. 0503769) МБУ «УДХБ» на 01.01.2025 года по виду деятельности «Деятельность по выполнению государственного (муниципального) задания» виду задолженности «Кредиторская» на сумму 887 603,72 рубля.</w:t>
      </w:r>
    </w:p>
    <w:p w:rsidR="00C1470D" w:rsidRPr="006D121E" w:rsidP="00301651" w14:paraId="71089AB3"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Однако кредиторская задолженность в сумме обязательств за оказанные услуги по обращению с ТКО в декабре 2024 года на сумму 887 603,72 рубля на основании универсального передаточного документа № 24123100114/86/12 от 31.12.2024 года АО «ЮГРА-ЭКОЛОГИЯ» поставлена на бухгалтерский учет по кредиту счета 430223000 «Расчеты по коммунальным услугам» 23.01.2025 года, соответственно, в годовой бухгалтерской отчетности МБУ «УДХБ» за 2024 год не отражена.</w:t>
      </w:r>
    </w:p>
    <w:p w:rsidR="00C1470D" w:rsidRPr="006D121E" w:rsidP="00301651" w14:paraId="7B06A65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Таким образом, Зверева Галина Евгеньевна, являясь заместителем директора по экономике и финансам МБУ «УДХБ» совершила нарушение требований к бухгалтерскому учету, установленных статьей 9 Закона № 402-ФЗ, пунктом 3 Инструкции № 157н, пунктами 60, 61, 126, 128, 153 Инструкции № 174н, пунктами 16, 20, 21 Стандарта «Концептуальные основы», пунктом 5 Стандарта «События после отчетной даты»), которое привело к искажению информации об обязательствах не более чем на 1% и на сумму, превышающую 100 тысяч рублей, но не превышающую 1 миллиона рублей.</w:t>
      </w:r>
    </w:p>
    <w:p w:rsidR="00C1470D" w:rsidRPr="006D121E" w:rsidP="007F7D6B" w14:paraId="79B53197" w14:textId="420FD635">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Также</w:t>
      </w:r>
      <w:r w:rsidRPr="006D121E" w:rsidR="007F7D6B">
        <w:rPr>
          <w:rFonts w:ascii="Times New Roman" w:hAnsi="Times New Roman"/>
          <w:sz w:val="26"/>
          <w:szCs w:val="26"/>
        </w:rPr>
        <w:t xml:space="preserve"> должностным лицом, уполномоченным  на составление протоколов об АП</w:t>
      </w:r>
      <w:r w:rsidRPr="006D121E">
        <w:rPr>
          <w:rFonts w:ascii="Times New Roman" w:hAnsi="Times New Roman"/>
          <w:sz w:val="26"/>
          <w:szCs w:val="26"/>
        </w:rPr>
        <w:t>,</w:t>
      </w:r>
      <w:r w:rsidRPr="006D121E" w:rsidR="007F7D6B">
        <w:rPr>
          <w:rFonts w:ascii="Times New Roman" w:hAnsi="Times New Roman"/>
          <w:sz w:val="26"/>
          <w:szCs w:val="26"/>
        </w:rPr>
        <w:t xml:space="preserve"> за нарушение требований к бухгалтерскому учету, повлекшее представление бухгалтерской (финансовой) отчетности, содержащей значительное искажение показателей бухгалтерской (финансовой) отчетности, которое привело к искажению информации об активах не более чем на 1% и на сумму, превышающую 1 миллион рублей в отношении  Зверевой Г.Е. </w:t>
      </w:r>
      <w:r w:rsidRPr="006D121E" w:rsidR="006D121E">
        <w:rPr>
          <w:rFonts w:ascii="Times New Roman" w:hAnsi="Times New Roman"/>
          <w:sz w:val="26"/>
          <w:szCs w:val="26"/>
        </w:rPr>
        <w:t>со</w:t>
      </w:r>
      <w:r w:rsidRPr="006D121E" w:rsidR="007F7D6B">
        <w:rPr>
          <w:rFonts w:ascii="Times New Roman" w:hAnsi="Times New Roman"/>
          <w:sz w:val="26"/>
          <w:szCs w:val="26"/>
        </w:rPr>
        <w:t>ставлено три протокола об административных правонарушениях, предусмотренных ч. 3 ст. 15.15.6 КоАП РФ</w:t>
      </w:r>
      <w:r w:rsidR="00B55048">
        <w:rPr>
          <w:rFonts w:ascii="Times New Roman" w:hAnsi="Times New Roman"/>
          <w:sz w:val="26"/>
          <w:szCs w:val="26"/>
        </w:rPr>
        <w:t xml:space="preserve"> и составлено три административных материала</w:t>
      </w:r>
      <w:r w:rsidRPr="006D121E" w:rsidR="003700AE">
        <w:rPr>
          <w:rFonts w:ascii="Times New Roman" w:hAnsi="Times New Roman"/>
          <w:sz w:val="26"/>
          <w:szCs w:val="26"/>
        </w:rPr>
        <w:t xml:space="preserve">, которыми установлено, что </w:t>
      </w:r>
      <w:r w:rsidRPr="006D121E" w:rsidR="00E92167">
        <w:rPr>
          <w:rFonts w:ascii="Times New Roman" w:hAnsi="Times New Roman"/>
          <w:sz w:val="26"/>
          <w:szCs w:val="26"/>
        </w:rPr>
        <w:t xml:space="preserve"> </w:t>
      </w:r>
      <w:r w:rsidRPr="006D121E">
        <w:rPr>
          <w:rFonts w:ascii="Times New Roman" w:hAnsi="Times New Roman"/>
          <w:sz w:val="26"/>
          <w:szCs w:val="26"/>
        </w:rPr>
        <w:t>МБУ «УДХБ» на основании контракта от 26.08.2024 № 0187300001224000466 (реестровый номер контракта 38603227648 24 000061), заключенного с ООО «ЮГРАПРОМЭНЕРГО», приобретены работы по устройству недостающих тротуаров по улице Индустриальной. Стоимость выполненных работ согласно справке о стоимости выполненных работ и затрат № 1 от 16.11.2024, акту о приемке выполненных работ № 1 от 16.11.2024 составила 29 643 785,65 рубля.</w:t>
      </w:r>
    </w:p>
    <w:p w:rsidR="00C1470D" w:rsidRPr="006D121E" w:rsidP="00301651" w14:paraId="373C690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Согласно акту от 16.12.2024 № 1 приемочной комиссии выполненных работ по устройству недостающих тротуаров по улице Северной от улицы </w:t>
      </w:r>
      <w:r w:rsidRPr="006D121E">
        <w:rPr>
          <w:rFonts w:ascii="Times New Roman" w:hAnsi="Times New Roman"/>
          <w:sz w:val="26"/>
          <w:szCs w:val="26"/>
        </w:rPr>
        <w:t>Кузоваткина</w:t>
      </w:r>
      <w:r w:rsidRPr="006D121E">
        <w:rPr>
          <w:rFonts w:ascii="Times New Roman" w:hAnsi="Times New Roman"/>
          <w:sz w:val="26"/>
          <w:szCs w:val="26"/>
        </w:rPr>
        <w:t xml:space="preserve"> до улицы Индустриальной по контракту от 26.08.2024 № 0187300001224000466 приемочной комиссией </w:t>
      </w:r>
      <w:r w:rsidRPr="006D121E">
        <w:rPr>
          <w:rFonts w:ascii="Times New Roman" w:hAnsi="Times New Roman"/>
          <w:sz w:val="26"/>
          <w:szCs w:val="26"/>
        </w:rPr>
        <w:t>в составе должностных лиц МБУ «УДХБ», представителя подрядной организации ООО «ЮГРАПРОМЭНЕРГО», члена Общественной палаты г. Нижневартовска, приглашенного для участия в приемочной комиссии, 16.12.2024 года приняты выполненные работы по контракту от 26.08.2024 № 0187300001224000466 стоимостью 29 643 785,65 рубля. Акт о приемке выполненных работ № 2 от 18.11.2024 (Исправление № 1 от 09.12.2024) подписан МБУ «УДХБ» 16.12.2024 года.</w:t>
      </w:r>
    </w:p>
    <w:p w:rsidR="00C1470D" w:rsidRPr="006D121E" w:rsidP="00301651" w14:paraId="23966FC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Согласно акту от 15.11.2024 № 1 приемочной комиссии выполненных работ по устройству недостающих тротуаров по улице Северной от улицы </w:t>
      </w:r>
      <w:r w:rsidRPr="006D121E">
        <w:rPr>
          <w:rFonts w:ascii="Times New Roman" w:hAnsi="Times New Roman"/>
          <w:sz w:val="26"/>
          <w:szCs w:val="26"/>
        </w:rPr>
        <w:t>Кузоваткина</w:t>
      </w:r>
      <w:r w:rsidRPr="006D121E">
        <w:rPr>
          <w:rFonts w:ascii="Times New Roman" w:hAnsi="Times New Roman"/>
          <w:sz w:val="26"/>
          <w:szCs w:val="26"/>
        </w:rPr>
        <w:t xml:space="preserve"> до улицы Индустриальной по контракту от 29.08.2024 № 0187300001224000494 приемочной комиссией в составе должностных лиц МБУ «УДХБ», представителя подрядной организации ООО «Вариант», члена Общественной палаты г. Нижневартовска, приглашенного для участия в приемочной комиссии, 15.11.2024 года приняты выполненные работы по контракту от 29.08.2024 № 0187300001224000494 стоимостью 7 534 190,00 рублей. Акт о приемке выполненных работ № 236 от 20.10.2024 (Исправление № 4 от 14.11.2024) подписан руководителем МБУ «УДХБ» 15.11.2024 года.</w:t>
      </w:r>
    </w:p>
    <w:p w:rsidR="00C1470D" w:rsidRPr="006D121E" w:rsidP="00301651" w14:paraId="5D4B52F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соответствии с пунктом 45 Инструкции № 157н объекты обстановки дороги (технические средства организации дорожного движения, в том числе дорожные знаки, ограждение, разметка, направляющие устройства, светофоры и т.д.) объединяются согласно учетной политике субъекта учета в один инвентарный объект, признаваемый для целей бухгалтерского учета комплексом объектов основных средств (учитывается в составе дороги), если иное не установлено порядком ведения реестра имущества соответствующего публично-правового образования.</w:t>
      </w:r>
    </w:p>
    <w:p w:rsidR="00C1470D" w:rsidRPr="006D121E" w:rsidP="00301651" w14:paraId="2DBB1C4F"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Согласно мнению Министерства финансов Российской Федерации, доведенному письмом от 09.07.2014 № 02-06-10/33303, тротуары как объект движимого имущества могут быть приняты к бухгалтерскому учету в качестве самостоятельных объектов основных средств.</w:t>
      </w:r>
    </w:p>
    <w:p w:rsidR="00C1470D" w:rsidRPr="006D121E" w:rsidP="00301651" w14:paraId="7E39D438"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Пунктом 5 статьи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тротуары отнесены к сооружениям, являющимся элементами обустройства автомобильных дорог.</w:t>
      </w:r>
    </w:p>
    <w:p w:rsidR="00C1470D" w:rsidRPr="006D121E" w:rsidP="00301651" w14:paraId="0B8F5A2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пункта 10 Стандарта «Основные средства» 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 и стоимость которой составляет значительную величину от общей стоимости объекта имущества. При этом такая единица учета основных средств определяется вне зависимости от возможного физического обособления части объекта имущества.</w:t>
      </w:r>
    </w:p>
    <w:p w:rsidR="00C1470D" w:rsidRPr="006D121E" w:rsidP="00301651" w14:paraId="1582AD71"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Следовательно, принятие к бухгалтерскому учету тротуаров может осуществляться либо в составе дороги, либо как самостоятельный объект основных средств на соответствующих счетах аналитического учета счета 0.101.00.000 «Основные средства».</w:t>
      </w:r>
    </w:p>
    <w:p w:rsidR="00C1470D" w:rsidRPr="006D121E" w:rsidP="00301651" w14:paraId="514473A9"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пункта 23 Инструкции № 157н объекты нефинансовых активов принимаются к бухгалтерскому учету по их первоначальной стоимости.</w:t>
      </w:r>
    </w:p>
    <w:p w:rsidR="00C1470D" w:rsidRPr="006D121E" w:rsidP="00301651" w14:paraId="4A15E94B"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силу пункта 34 Инструкции № 157н принятие к бухгалтерскому учету объектов основных средств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w:t>
      </w:r>
    </w:p>
    <w:p w:rsidR="00C1470D" w:rsidRPr="006D121E" w:rsidP="00301651" w14:paraId="45A3C65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Согласно статье 9 Федерального закона от 06.12.2011 № 402-ФЗ «О бухгалтерском учете» (далее – Закон № 402-ФЗ), пункту 3 Инструкции № 157н, пунктам 20, 21 Федерального </w:t>
      </w:r>
      <w:r w:rsidRPr="006D121E">
        <w:rPr>
          <w:rFonts w:ascii="Times New Roman" w:hAnsi="Times New Roman"/>
          <w:sz w:val="26"/>
          <w:szCs w:val="26"/>
        </w:rPr>
        <w:t>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Стандарт «Концептуальные основы»), 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поступивших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первичные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C1470D" w:rsidRPr="006D121E" w:rsidP="00301651" w14:paraId="36FD37F2"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соответствии с пунктом 16 Стандарта «Концептуальные основы» ведение бухгалтерского учета объектов бухгалтерского учета осуществляется в денежном измерении (стоимостном выражении) с использованием 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 принципа равномерности признания доходов и расходов и допущения временной определенности фактов хозяйственной жизни, который для целей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C1470D" w:rsidRPr="006D121E" w:rsidP="00301651" w14:paraId="2B58232B"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Таким образом, на основании статьи 9 Закона № 402-ФЗ, пунктов 3, 23, 34, 45 Инструкции № 157н, пунктов 16, 20, 21 Стандарта «Концептуальные основы», пункта 10 Стандарта «Основные средства» МБУ «УДХБ» 16.12.2024 года должен быть поставлен на бухгалтерский учет объект основных средств «Тротуары по улице Индустриальная» стоимостью 29 643 785,65 рубля на соответствующих счетах аналитического учета счета 0.101.00.000 «Основные средства».</w:t>
      </w:r>
    </w:p>
    <w:p w:rsidR="00C1470D" w:rsidRPr="006D121E" w:rsidP="00301651" w14:paraId="6F4A03C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Однако объект основных средств «Тротуары по улице Индустриальная» стоимостью 29 643 785,65 рубля поставлен на бухгалтерский учет МБУ «УДХБ» на счет 04090000000000224.4.101.22.310 только 20.01.2025 года, то есть на 35 дней позднее даты совершения факта хозяйственной жизни (16.12.2024 года). Это подтверждается актом о приеме-передаче объектов нефинансовых активов № 00БП-000015 от 20.01.2025, утвержденным директором МБУ «УДХБ» и согласованным постоянно действующей комиссией по поступлению и выбытию основных средств в составе, утвержденном приказом МБУ «УДХБ» от 08.11.2024 № 858/1; инвентарной карточкой учета нефинансовых активов № 4101220000152, открытой 20.01.2025 года на объект «Тротуары по улице Индустриальная» стоимостью 29 643 785,65 рубля.</w:t>
      </w:r>
    </w:p>
    <w:p w:rsidR="00C1470D" w:rsidRPr="006D121E" w:rsidP="00301651" w14:paraId="0580F837"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Так же, на основании статьи 9 Закона № 402-ФЗ, пунктов 3, 23, 34, 45 Инструкции № 157н, пунктов 16, 20, 21 Стандарта «Концептуальные основы», пункта 10 Стандарта «Основные средства» МБУ «УДХБ» 15.11.2024 года должен быть поставлен на бухгалтерский учет объект основных средств «Тротуары по ул. Северной от ул. </w:t>
      </w:r>
      <w:r w:rsidRPr="006D121E">
        <w:rPr>
          <w:rFonts w:ascii="Times New Roman" w:hAnsi="Times New Roman"/>
          <w:sz w:val="26"/>
          <w:szCs w:val="26"/>
        </w:rPr>
        <w:t>Кузоваткина</w:t>
      </w:r>
      <w:r w:rsidRPr="006D121E">
        <w:rPr>
          <w:rFonts w:ascii="Times New Roman" w:hAnsi="Times New Roman"/>
          <w:sz w:val="26"/>
          <w:szCs w:val="26"/>
        </w:rPr>
        <w:t xml:space="preserve"> до ул. Индустриальной» стоимостью 7 534 190,00 рублей на соответствующих счетах аналитического учета счета 0.101.00.000 «Основные средства».</w:t>
      </w:r>
    </w:p>
    <w:p w:rsidR="00C1470D" w:rsidRPr="006D121E" w:rsidP="00301651" w14:paraId="3FBF0B8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Однако объект основных средств «Тротуары по ул. Северной от ул. </w:t>
      </w:r>
      <w:r w:rsidRPr="006D121E">
        <w:rPr>
          <w:rFonts w:ascii="Times New Roman" w:hAnsi="Times New Roman"/>
          <w:sz w:val="26"/>
          <w:szCs w:val="26"/>
        </w:rPr>
        <w:t>Кузоваткина</w:t>
      </w:r>
      <w:r w:rsidRPr="006D121E">
        <w:rPr>
          <w:rFonts w:ascii="Times New Roman" w:hAnsi="Times New Roman"/>
          <w:sz w:val="26"/>
          <w:szCs w:val="26"/>
        </w:rPr>
        <w:t xml:space="preserve"> до ул. Индустриальной» стоимостью 7 534 190,00 рублей поставлен на бухгалтерский учет МБУ </w:t>
      </w:r>
      <w:r w:rsidRPr="006D121E">
        <w:rPr>
          <w:rFonts w:ascii="Times New Roman" w:hAnsi="Times New Roman"/>
          <w:sz w:val="26"/>
          <w:szCs w:val="26"/>
        </w:rPr>
        <w:t xml:space="preserve">«УДХБ» на счет 04090000000000224.4.101.22.310 только 20.01.2025 года, то есть на 66 дней позднее даты совершения факта хозяйственной жизни (15.11.2024 года). Это подтверждается актом о приеме-передаче объектов нефинансовых активов № 00БП-000014 от 20.01.2025, утвержденным директором МБУ «УДХБ» и согласованным постоянно действующей комиссией по поступлению и выбытию основных средств в составе, утвержденном приказом МБУ «УДХБ» от 08.11.2024 № 858/1; инвентарной карточкой учета нефинансовых активов № 4101220000151, открытой 20.01.2025 года на объект «Тротуары по ул. Северной от ул. </w:t>
      </w:r>
      <w:r w:rsidRPr="006D121E">
        <w:rPr>
          <w:rFonts w:ascii="Times New Roman" w:hAnsi="Times New Roman"/>
          <w:sz w:val="26"/>
          <w:szCs w:val="26"/>
        </w:rPr>
        <w:t>Кузоваткина</w:t>
      </w:r>
      <w:r w:rsidRPr="006D121E">
        <w:rPr>
          <w:rFonts w:ascii="Times New Roman" w:hAnsi="Times New Roman"/>
          <w:sz w:val="26"/>
          <w:szCs w:val="26"/>
        </w:rPr>
        <w:t xml:space="preserve"> до ул. Индустриальной» стоимостью 7 534 190,00 рублей.</w:t>
      </w:r>
    </w:p>
    <w:p w:rsidR="00C1470D" w:rsidRPr="006D121E" w:rsidP="00301651" w14:paraId="1F2B1B8F"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пунктов 16, 17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25.03.2011 № 33н (далее – Инструкция № 33н), в строке 010 графы 8 Баланса государственного (муниципального) учреждения (ф. 0503730) отражаются данные о стоимости активов по счету 010100000 «Основные средства» на 1 января года, следующего за отчетным, с учетом проведенных 31 декабря при завершении финансового года заключительных оборотов по счетам бухгалтерского учета.</w:t>
      </w:r>
    </w:p>
    <w:p w:rsidR="00C1470D" w:rsidRPr="006D121E" w:rsidP="00301651" w14:paraId="53CCEFAD"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Стоимость тротуаров, приобретенных МБУ «УДХБ» по контракту от 26.08.2024 № 0187300001224000466 (реестровый номер контракта 38603227648 24 000061), в сумме 29 643 785,65 рубля в годовой бухгалтерской отчетности МБУ «УДХБ»: строке 010 графы 8 Баланса государственного (муниципального) учреждения (ф. 0503730) МБУ «УДХБ» на 01.01.2025 года не отражена.</w:t>
      </w:r>
    </w:p>
    <w:p w:rsidR="00C1470D" w:rsidRPr="006D121E" w:rsidP="00301651" w14:paraId="7813988F"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Стоимость тротуаров, приобретенных МБУ «УДХБ» по контракту от 29.08.2024 № 0187300001224000494 (реестровый номер контракта 38603227648 24 000065), в сумме 7 534 190,00 рублей в годовой бухгалтерской отчетности МБУ «УДХБ»: строке 010 графы 8 Баланса государственного (муниципального) учреждения (ф. 0503730) МБУ «УДХБ» на 01.01.2025 года не отражена.</w:t>
      </w:r>
    </w:p>
    <w:p w:rsidR="00C1470D" w:rsidRPr="006D121E" w:rsidP="00301651" w14:paraId="22D0A88D"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соответствии с абзацем вторым пункта 71 Инструкции № 157н земля (земельные участки), используемые учреждениями на праве постоянного (бессрочного) пользования (в том числе расположенные под объектами недвижимости), а также земельные участки, на которые государственная собственность не разграничена, вовлекаемые уполномоченными органами власти (органами местного самоуправления) в хозяйственный оборот, сведения о которых внесены в Единый государственный реестр недвижимости, учитываются на соответствующем счете аналитического учета счета 10300 «Непроизведенные активы» на основании документов, подтверждающих права пользования земельными участками (выписок из Единого государственного реестра недвижимости о соответствующем земельном участке),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w:t>
      </w:r>
    </w:p>
    <w:p w:rsidR="00C1470D" w:rsidRPr="006D121E" w:rsidP="00301651" w14:paraId="39DEF3C7"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Согласно пункту 28 Инструкции № 157н 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C1470D" w:rsidRPr="006D121E" w:rsidP="00301651" w14:paraId="393AE8D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пунктов 36, 37, 38 Стандарта «Непроизведенные активы» переоценка кадастровой стоимости земельных участков производится ежегодно на основании сверки со сведениями Единого государственного реестра недвижимости и относится на финансовый результат того финансового года, в котором указанные изменения произошли, и, соответственно, отражается в бухгалтерской отчетности за соответствующий отчетный год.</w:t>
      </w:r>
    </w:p>
    <w:p w:rsidR="00C1470D" w:rsidRPr="006D121E" w:rsidP="00301651" w14:paraId="240462BE"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Пунктом 16 Стандарта «Концептуальные основы» установлено, что ведение бухгалтерского учета объектов бухгалтерского учета осуществляется в денежном измерении (стоимостном выражении) с использованием: 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 принципа равномерности признания доходов и расходов и допущения временной определенности фактов хозяйственной жизни; двойной записи на взаимосвязанных балансовых счетах бухгалтерского учета, включенных в Рабочий план счетов бухгалтерского учета учреждения.</w:t>
      </w:r>
    </w:p>
    <w:p w:rsidR="00C1470D" w:rsidRPr="006D121E" w:rsidP="00301651" w14:paraId="574CE18C"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Допущение временной определенности фактов хозяйственной жизни для целей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C1470D" w:rsidRPr="006D121E" w:rsidP="00301651" w14:paraId="3B759F7C"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силу пункта 7 Стандарта «События после отчетной даты» изменение после отчетной даты кадастровых оценок нефинансовых активов относится к событиям, подтверждающим условия хозяйственной деятельности (фактов хозяйственной жизни) субъекта отчетности на отчетную дату, и (или) указывающим на обстоятельства, существенным образом влияющие на показатели активов, обязательств и результатов деятельности субъекта отчетности, раскрываемые в бухгалтерской (финансовой) отчетности, на отчетную дату.</w:t>
      </w:r>
    </w:p>
    <w:p w:rsidR="00C1470D" w:rsidRPr="006D121E" w:rsidP="00301651" w14:paraId="2A7439E8"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части 6 статьи 15 Федерального закона от 06.12.2011 № 402-ФЗ</w:t>
      </w:r>
    </w:p>
    <w:p w:rsidR="00C1470D" w:rsidRPr="006D121E" w:rsidP="00301651" w14:paraId="47DE354C"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«О бухгалтерском учете» (далее – Закон № 402-ФЗ) дата, на которую составляется бухгалтерская (финансовая) отчетность (отчетная дата) – последний календарный день отчетного периода.</w:t>
      </w:r>
    </w:p>
    <w:p w:rsidR="00C1470D" w:rsidRPr="006D121E" w:rsidP="00301651" w14:paraId="32AF9168"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силу пунктов 16, 17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25.03.2011 № 33н (далее – Инструкция № 33н), в строке 070 графы «На конец отчетного периода» Баланса государственного (муниципального) учреждения (ф. 0503730) показываются данные об остатке по счету 010300000 «Непроизведенные активы» на 1 января года, следующего за отчетным, с учетом проведенных 31 декабря при завершении финансового года заключительных оборотов по счетам бухгалтерского учета.</w:t>
      </w:r>
    </w:p>
    <w:p w:rsidR="00C1470D" w:rsidRPr="006D121E" w:rsidP="00301651" w14:paraId="146A12BC"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Таким образом, в силу указанных требований переоценка кадастровой стоимости земельного участка после отчетной даты 31.12.2024 года является событием после отчетной даты и должна быть отражена в годовой бухгалтерской отчетности за 2024 год, в частности, в строке 070 графы 10 «На конец отчетного периода» Баланса государственного (муниципального) учреждения (ф. 0503730).</w:t>
      </w:r>
    </w:p>
    <w:p w:rsidR="00C1470D" w:rsidRPr="006D121E" w:rsidP="00301651" w14:paraId="445D6281"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силу пункта 82 Инструкции № 157н аналитический учет непроизведенных активов ведется на счете 010300000 «Непроизведенные активы» в разрезе объектов, идентификационных номеров объектов непроизведенных активов (кадастровых, реестровых, учетных номеров), местонахождений объектов (адресов), ответственных лиц. 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C1470D" w:rsidRPr="006D121E" w:rsidP="00301651" w14:paraId="4D98CF25"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Анализом тождественности данных о стоимости земельных участков, числящихся на балансовом учете МБУ «УДХБ», отраженных в оборотно-сальдовой ведомости по счету 103.11 за период с 01.01.2024 по 31.12.2024 (далее – ОСВ по счету 103.11), со сведениями о </w:t>
      </w:r>
      <w:r w:rsidRPr="006D121E">
        <w:rPr>
          <w:rFonts w:ascii="Times New Roman" w:hAnsi="Times New Roman"/>
          <w:sz w:val="26"/>
          <w:szCs w:val="26"/>
        </w:rPr>
        <w:t>кадастровой стоимости объекта недвижимости, содержащимися в Едином государственном реестре недвижимости (далее – ЕГРН), обнаружено нижеследующее расхождение.</w:t>
      </w:r>
    </w:p>
    <w:p w:rsidR="00C1470D" w:rsidRPr="006D121E" w:rsidP="00301651" w14:paraId="7A4FA7F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Согласно данным ОСВ по счету 103.11 на балансовом учете МБУ «УДХБ» на счете 103.11 числится «Земельный участок общего пользования автомобильная дорога ул. Проспект Победы (12)» с кадастровым номером 86:11:0000000:81054 стоимостью 205 818 490,35 рубля по состоянию на 01.01.2025 года.</w:t>
      </w:r>
    </w:p>
    <w:p w:rsidR="00C1470D" w:rsidRPr="006D121E" w:rsidP="00301651" w14:paraId="5CEA98CC" w14:textId="1824FF6F">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w:t>
      </w:r>
      <w:r w:rsidRPr="006D121E">
        <w:rPr>
          <w:rFonts w:ascii="Times New Roman" w:hAnsi="Times New Roman"/>
          <w:sz w:val="26"/>
          <w:szCs w:val="26"/>
        </w:rPr>
        <w:t xml:space="preserve"> соответствии со сведениями ЕГРН (выписка от 24.03.2025 № КУВИ-001/2025-76084506) кадастровая стоимость земельного участка с кадастровым номером86:11:0000000:81054 по состоянию на 01.01.2025 года составляет 185 579 380,80 рубля; дата, на которую определена кадастровая стоимость (дата определения кадастровой стоимости) 11.11.2024 года.</w:t>
      </w:r>
    </w:p>
    <w:p w:rsidR="00C1470D" w:rsidRPr="006D121E" w:rsidP="00301651" w14:paraId="2EF4B8A1"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Следовательно, в бухгалтерском учете МБУ «УДХБ» не отражены данные проведенной переоценки кадастровой стоимости земельного участка с кадастровым номером 86:11:0000000:81054 по состоянию на 01.01.2025 года на сумму (-20 239 106,55) рубля (185 579 380,80 – 205 818 490,35).</w:t>
      </w:r>
    </w:p>
    <w:p w:rsidR="00C1470D" w:rsidRPr="006D121E" w:rsidP="00301651" w14:paraId="7D5BCF4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Согласно пункту 27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 274н (далее – Стандарт «Учетная политика») ошибкой в бухгалтерской (финансовой) отчетности считается пропуск и (или) искажение, возникшее при ведении бухгалтерского учета и (или) формировании бухгалтерской (финансовой) отчетности в результате неправильного использования или не использования информации о фактах хозяйственной жизни отчетного периода, которая была доступна на дату подписания бухгалтерской (финансовой) отчетности и должна была быть получена и использована при подготовке бухгалтерской (финансовой) отчетности (далее – ошибка отчетного периода).</w:t>
      </w:r>
    </w:p>
    <w:p w:rsidR="00C1470D" w:rsidRPr="006D121E" w:rsidP="00301651" w14:paraId="462AD77D"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Датой подписания бухгалтерской (финансовой) отчетности считается дата подписания полного комплекта бухгалтерской (финансовой) отчетности.</w:t>
      </w:r>
    </w:p>
    <w:p w:rsidR="00C1470D" w:rsidRPr="006D121E" w:rsidP="00301651" w14:paraId="7499BF62"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На основании пункта 31 Стандарта «Учетная политика» ошибка отчетного периода, выявленная в ходе осуществления внутреннего финансового контроля, внешнего финансового контроля, а также внутреннего контроля или внутреннего финансового аудита после даты принятия бухгалтерской (финансовой) отчетности, но до даты ее утверждения, исправляется путем выполнения записей по счетам бухгалтерского учета на конец отчетного периода, и (или) путем формирования уточненной бухгалтерской (финансовой) отчетности.</w:t>
      </w:r>
    </w:p>
    <w:p w:rsidR="00C1470D" w:rsidRPr="006D121E" w:rsidP="00301651" w14:paraId="494FFECC"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Датой утверждения бухгалтерской (финансовой) отчетности считается дата принятия уполномоченным органом решения о включении данных такой бухгалтерской (финансовой) отчетности в консолидированную отчетность, но не позднее даты представления консолидированной отчетности уполномоченным органом.</w:t>
      </w:r>
    </w:p>
    <w:p w:rsidR="00C1470D" w:rsidRPr="006D121E" w:rsidP="00301651" w14:paraId="1CEEBD0A"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соответствии с пунктом 8.1 Инструкции № 33н, пунктом 64 Стандарта «Концептуальные основы» дата включения данных представленной бухгалтерской (финансовой) отчетности в консолидированную отчетность, формируемую субъектом консолидированной отчетности, является датой принятия представленной субъектом отчетности бухгалтерской (финансовой) отчетности, на основании уведомления субъекта отчетности о результатах проведенной камеральной проверки отчетности субъектом консолидированной отчетности.</w:t>
      </w:r>
    </w:p>
    <w:p w:rsidR="00C1470D" w:rsidRPr="006D121E" w:rsidP="00301651" w14:paraId="0DD6F5D0"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На основании постановления администрации города Нижневартовска от 05.08.2015 № 1476 «О наделении структурных подразделений администрации города Нижневартовска функциями и полномочиями учредителя муниципальных учреждений» департамент жилищно-коммунального хозяйства администрации города Нижневартовска (далее – </w:t>
      </w:r>
      <w:r w:rsidRPr="006D121E">
        <w:rPr>
          <w:rFonts w:ascii="Times New Roman" w:hAnsi="Times New Roman"/>
          <w:sz w:val="26"/>
          <w:szCs w:val="26"/>
        </w:rPr>
        <w:t>Департамент) в соответствии с возложенными на него задачами выполняет полномочия учредителя в отношении подведомственного учреждения – МБУ «УДХБ».</w:t>
      </w:r>
    </w:p>
    <w:p w:rsidR="00C1470D" w:rsidRPr="006D121E" w:rsidP="00301651" w14:paraId="0AA0E37D"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Уведомление Департаментом о результатах проведенной камеральной проверки бухгалтерской отчетности МБУ «УДХБ» за 2024 год и о дате ее включения в консолидированную бухгалтерскую отчетность направлено в МБУ «УДХБ» письмом от 05.02.2025 № 8-01-Исх-647, согласно которому годовая бухгалтерская отчетность МБУ «УДХБ» за 2024 год принята Департаментом 04.02.2025 года.</w:t>
      </w:r>
    </w:p>
    <w:p w:rsidR="00C1470D" w:rsidRPr="006D121E" w:rsidP="00301651" w14:paraId="5943EB5B"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Согласно части 6 статьи 15 Закона № 402-ФЗ отчетная дата (дата, на которую составляется бухгалтерская (финансовая) отчетность) – это последний календарный день отчетного периода, за исключением случаев реорганизации и ликвидации юридического лица. Соответственно, для годовой бухгалтерской отчетности за отчетный 2024 год отчетной датой является 31.12.2024 года.</w:t>
      </w:r>
    </w:p>
    <w:p w:rsidR="00C1470D" w:rsidRPr="006D121E" w:rsidP="00301651" w14:paraId="1DA8DDB3"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В силу изложенных требований первичные учетные документы (независимо от даты их составления) оформляющие факты хозяйственной жизни, возникшие (произошедшие) в отчетном 2024 году, поступившие в МБУ «УДХБ» после отчетной даты (31.12.2024), но до даты принятия годовой бухгалтерской отчетности Департаментом (04.02.2025), должны быть отражены в бухгалтерском учете и раскрыты в бухгалтерской отчетности за 2024 год.</w:t>
      </w:r>
    </w:p>
    <w:p w:rsidR="00C1470D" w:rsidRPr="006D121E" w:rsidP="00301651" w14:paraId="724DD51F"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Таким образом, до даты включения годовой бухгалтерской отчетности МБУ «УДХБ» в консолидированную отчетность Департамента (04.02.2025 года), у МБУ «УДХБ была возможность принять к учету проведенную переоценку кадастровой стоимости земельного участка с кадастровым номером 86:11:0000000:81054 по состоянию на 01.01.2025 года на сумму (-20 239 106,55) рубля (185 579 380,80 – 205 818 490,35) и отразить ее в годовой отчетности за 2024 год. Датой совершения правонарушения является день принятия годовой бухгалтерской отчетности МБУ «УДХБ» и ее включения в консолидированную отчетность Департамента, то есть 04.02.2025 года.</w:t>
      </w:r>
    </w:p>
    <w:p w:rsidR="00C1470D" w:rsidRPr="006D121E" w:rsidP="00301651" w14:paraId="57B7B59D" w14:textId="2F5A68AA">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Между тем,</w:t>
      </w:r>
      <w:r w:rsidRPr="006D121E">
        <w:rPr>
          <w:rFonts w:ascii="Times New Roman" w:hAnsi="Times New Roman"/>
          <w:sz w:val="26"/>
          <w:szCs w:val="26"/>
        </w:rPr>
        <w:t xml:space="preserve"> Зверева Галина Евгеньевна, являясь заместителем директора по экономике и финансам МБУ «УДХБ», совершила нарушение требований к бухгалтерскому учету, установленных пунктами 34, 45 Инструкции № 157н, пунктом 10 Стандарта «Основные средства», что повлекло представление бухгалтерской отчетности, содержащей значительное искажение показателя бухгалтерской отчетности, которое привело к искажению информации об активах не более чем на 1% и на сумму, превышающую 1 миллион рублей.</w:t>
      </w:r>
    </w:p>
    <w:p w:rsidR="00DA453B" w:rsidRPr="006D121E" w:rsidP="00C60168" w14:paraId="2395275E" w14:textId="082845A7">
      <w:pPr>
        <w:spacing w:after="0" w:line="240" w:lineRule="auto"/>
        <w:ind w:left="-567" w:right="-568" w:firstLine="709"/>
        <w:jc w:val="both"/>
        <w:rPr>
          <w:rFonts w:ascii="Times New Roman" w:hAnsi="Times New Roman"/>
          <w:b/>
          <w:sz w:val="26"/>
          <w:szCs w:val="26"/>
        </w:rPr>
      </w:pPr>
      <w:r w:rsidRPr="006D121E">
        <w:rPr>
          <w:rFonts w:ascii="Times New Roman" w:hAnsi="Times New Roman"/>
          <w:sz w:val="26"/>
          <w:szCs w:val="26"/>
        </w:rPr>
        <w:t>Кроме того</w:t>
      </w:r>
      <w:r w:rsidRPr="006D121E" w:rsidR="00154A38">
        <w:rPr>
          <w:rFonts w:ascii="Times New Roman" w:hAnsi="Times New Roman"/>
          <w:sz w:val="26"/>
          <w:szCs w:val="26"/>
        </w:rPr>
        <w:t>,</w:t>
      </w:r>
      <w:r w:rsidRPr="006D121E">
        <w:rPr>
          <w:rFonts w:ascii="Times New Roman" w:hAnsi="Times New Roman"/>
          <w:sz w:val="26"/>
          <w:szCs w:val="26"/>
        </w:rPr>
        <w:t xml:space="preserve">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должностным лицом в отношении Зверевой Г.Е. составлен протокол об административном правонарушении, предусмотренном </w:t>
      </w:r>
      <w:r w:rsidRPr="006D121E" w:rsidR="007F2FC6">
        <w:rPr>
          <w:rFonts w:ascii="Times New Roman" w:hAnsi="Times New Roman"/>
          <w:sz w:val="26"/>
          <w:szCs w:val="26"/>
        </w:rPr>
        <w:t xml:space="preserve">ч. 4 </w:t>
      </w:r>
      <w:r w:rsidRPr="006D121E" w:rsidR="00564723">
        <w:rPr>
          <w:rFonts w:ascii="Times New Roman" w:hAnsi="Times New Roman"/>
          <w:sz w:val="26"/>
          <w:szCs w:val="26"/>
        </w:rPr>
        <w:t>ст. 15.1</w:t>
      </w:r>
      <w:r w:rsidRPr="006D121E" w:rsidR="007F2FC6">
        <w:rPr>
          <w:rFonts w:ascii="Times New Roman" w:hAnsi="Times New Roman"/>
          <w:sz w:val="26"/>
          <w:szCs w:val="26"/>
        </w:rPr>
        <w:t>5.6</w:t>
      </w:r>
      <w:r w:rsidRPr="006D121E" w:rsidR="00564723">
        <w:rPr>
          <w:rFonts w:ascii="Times New Roman" w:hAnsi="Times New Roman"/>
          <w:sz w:val="26"/>
          <w:szCs w:val="26"/>
        </w:rPr>
        <w:t xml:space="preserve"> Кодекса РФ об АП</w:t>
      </w:r>
      <w:r w:rsidRPr="006D121E">
        <w:rPr>
          <w:rFonts w:ascii="Times New Roman" w:hAnsi="Times New Roman"/>
          <w:sz w:val="26"/>
          <w:szCs w:val="26"/>
        </w:rPr>
        <w:t xml:space="preserve"> и </w:t>
      </w:r>
      <w:r w:rsidRPr="00B55048" w:rsidR="00B55048">
        <w:rPr>
          <w:rFonts w:ascii="Times New Roman" w:hAnsi="Times New Roman"/>
          <w:sz w:val="26"/>
          <w:szCs w:val="26"/>
        </w:rPr>
        <w:t xml:space="preserve">возбуждено административное производство </w:t>
      </w:r>
      <w:r w:rsidRPr="006D121E">
        <w:rPr>
          <w:rFonts w:ascii="Times New Roman" w:hAnsi="Times New Roman"/>
          <w:sz w:val="26"/>
          <w:szCs w:val="26"/>
        </w:rPr>
        <w:t>из которого следует, что п</w:t>
      </w:r>
      <w:r w:rsidRPr="006D121E">
        <w:rPr>
          <w:rFonts w:ascii="Times New Roman" w:hAnsi="Times New Roman"/>
          <w:sz w:val="26"/>
          <w:szCs w:val="26"/>
        </w:rPr>
        <w:t>унктом 12 Инструкции № 33н установлено, что в состав бухгалтерской отчетности включается в том числе Баланс государственного (муниципального) учреждения (ф. 0503730), Пояснительная записка к балансу учреждения (ф. 0503760). На основании пункта 56 Инструкции № 33н в состав Пояснительной записки к балансу учреждения (ф. 0503760) включаются Сведения о дебиторской и кредиторской задолженности учреждения (ф. 0503769).</w:t>
      </w:r>
    </w:p>
    <w:p w:rsidR="00DA453B" w:rsidRPr="006D121E" w:rsidP="00301651" w14:paraId="2C140A94" w14:textId="77777777">
      <w:pPr>
        <w:pStyle w:val="40"/>
        <w:spacing w:before="0" w:after="0" w:line="240" w:lineRule="auto"/>
        <w:ind w:left="-567" w:right="-568" w:firstLine="709"/>
        <w:rPr>
          <w:b w:val="0"/>
          <w:sz w:val="26"/>
          <w:szCs w:val="26"/>
        </w:rPr>
      </w:pPr>
      <w:r w:rsidRPr="006D121E">
        <w:rPr>
          <w:b w:val="0"/>
          <w:sz w:val="26"/>
          <w:szCs w:val="26"/>
        </w:rPr>
        <w:t>На основании пункта 16 Инструкции № 33н в графах «На конец отчетного периода» Баланса государственного (муниципального) учреждения (ф. 0503730) показываются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заключительных оборотов по счетам бухгалтерского учета.</w:t>
      </w:r>
    </w:p>
    <w:p w:rsidR="000A2C78" w:rsidRPr="006D121E" w:rsidP="00301651" w14:paraId="17E6A9E8" w14:textId="77777777">
      <w:pPr>
        <w:pStyle w:val="40"/>
        <w:spacing w:before="0" w:after="0" w:line="240" w:lineRule="auto"/>
        <w:ind w:left="-567" w:right="-568" w:firstLine="709"/>
        <w:rPr>
          <w:b w:val="0"/>
          <w:sz w:val="26"/>
          <w:szCs w:val="26"/>
        </w:rPr>
      </w:pPr>
      <w:r w:rsidRPr="006D121E">
        <w:rPr>
          <w:b w:val="0"/>
          <w:sz w:val="26"/>
          <w:szCs w:val="26"/>
        </w:rPr>
        <w:t>На основании пункта 69 Инструкции № 33н информация в Сведениях по дебиторской и кредиторской задолженности учреждения (ф. 0503769) содержит обобщенные за отчетный период данные о состоянии расчетов по дебиторской и кредиторской задолженности учреждения в разрезе видов расчетов. В графе 9 Сведений по дебиторской и кредиторской задолженности учреждения (ф. 0503769) указывается общая сумма дебиторской (кредиторской) задолженности, доходов будущих периодов, резервов предстоящих расходов, учитываемых по соответствующему номеру счета бухгалтерского учета по состоянию на конец отчетного периода</w:t>
      </w:r>
      <w:r w:rsidRPr="006D121E">
        <w:rPr>
          <w:b w:val="0"/>
          <w:sz w:val="26"/>
          <w:szCs w:val="26"/>
        </w:rPr>
        <w:t>.</w:t>
      </w:r>
    </w:p>
    <w:p w:rsidR="00DA453B" w:rsidRPr="006D121E" w:rsidP="00301651" w14:paraId="0710F078" w14:textId="77777777">
      <w:pPr>
        <w:pStyle w:val="40"/>
        <w:spacing w:before="0" w:after="0" w:line="240" w:lineRule="auto"/>
        <w:ind w:left="-567" w:right="-568" w:firstLine="709"/>
        <w:rPr>
          <w:b w:val="0"/>
          <w:sz w:val="26"/>
          <w:szCs w:val="26"/>
        </w:rPr>
      </w:pPr>
      <w:r w:rsidRPr="006D121E">
        <w:rPr>
          <w:b w:val="0"/>
          <w:sz w:val="26"/>
          <w:szCs w:val="26"/>
        </w:rPr>
        <w:t>В силу пункта 9 Инструкции № 33н бухгалтерская отчетность составляется 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0A2C78" w:rsidRPr="006D121E" w:rsidP="00301651" w14:paraId="2FE5CE23" w14:textId="77777777">
      <w:pPr>
        <w:pStyle w:val="40"/>
        <w:spacing w:before="0" w:after="0" w:line="240" w:lineRule="auto"/>
        <w:ind w:left="-567" w:right="-568" w:firstLine="709"/>
        <w:rPr>
          <w:b w:val="0"/>
          <w:sz w:val="26"/>
          <w:szCs w:val="26"/>
        </w:rPr>
      </w:pPr>
      <w:r w:rsidRPr="006D121E">
        <w:rPr>
          <w:b w:val="0"/>
          <w:sz w:val="26"/>
          <w:szCs w:val="26"/>
        </w:rPr>
        <w:t>Приказом № 52н утверждена форма регистра бухгалтерского учета, применяемого муниципальными учреждениями – Главная книга (ф. 0504072), в которой в соответствии с Приказом № 52н отражаются в хронологическом порядке записи по счетам бухгалтерского учета (балансовым счетам соответствующих бюджетов) в порядке возрастания, подсчитывается общий итог оборотов за период с начала года. По всем счетам выводятся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остатков по кредиту всех счетов</w:t>
      </w:r>
      <w:r w:rsidRPr="006D121E">
        <w:rPr>
          <w:b w:val="0"/>
          <w:sz w:val="26"/>
          <w:szCs w:val="26"/>
        </w:rPr>
        <w:t>.</w:t>
      </w:r>
    </w:p>
    <w:p w:rsidR="000A2C78" w:rsidRPr="006D121E" w:rsidP="00301651" w14:paraId="1E21E471" w14:textId="77777777">
      <w:pPr>
        <w:pStyle w:val="40"/>
        <w:spacing w:before="0" w:after="0" w:line="240" w:lineRule="auto"/>
        <w:ind w:left="-567" w:right="-568" w:firstLine="709"/>
        <w:rPr>
          <w:b w:val="0"/>
          <w:sz w:val="26"/>
          <w:szCs w:val="26"/>
        </w:rPr>
      </w:pPr>
      <w:r w:rsidRPr="006D121E">
        <w:rPr>
          <w:b w:val="0"/>
          <w:sz w:val="26"/>
          <w:szCs w:val="26"/>
        </w:rPr>
        <w:t>Согласно пункту 11 Инструкции № 157н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в том числе в Журналах операций и Главной книге. По истечении месяца данные оборотов по счетам из соответствующих Журналов операций записываются в Главную книгу.</w:t>
      </w:r>
    </w:p>
    <w:p w:rsidR="000A2C78" w:rsidRPr="006D121E" w:rsidP="00301651" w14:paraId="154580B8" w14:textId="77777777">
      <w:pPr>
        <w:pStyle w:val="40"/>
        <w:spacing w:before="0" w:after="0" w:line="240" w:lineRule="auto"/>
        <w:ind w:left="-567" w:right="-568" w:firstLine="709"/>
        <w:rPr>
          <w:b w:val="0"/>
          <w:sz w:val="26"/>
          <w:szCs w:val="26"/>
        </w:rPr>
      </w:pPr>
      <w:r w:rsidRPr="006D121E">
        <w:rPr>
          <w:b w:val="0"/>
          <w:sz w:val="26"/>
          <w:szCs w:val="26"/>
        </w:rPr>
        <w:t>Таким образом, на основании пунктов 9, 16, 69 Инструкции № 33н, пункта 11 Инструкции № 157н, Приказа № 52н показатели Баланса государственного (муниципального) учреждения (ф. 0503730) и Сведений по дебиторской и кредиторской задолженности учреждения (ф. 0503769) на конец отчетного периода должны совпадать с остатками по счетам бухгалтерского учета на конец отчетного года, отраженными в Главной книге (ф. 0504072).</w:t>
      </w:r>
    </w:p>
    <w:p w:rsidR="000A2C78" w:rsidRPr="006D121E" w:rsidP="00064E96" w14:paraId="2667D921" w14:textId="79815F12">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hAnsi="Times New Roman"/>
          <w:sz w:val="26"/>
          <w:szCs w:val="26"/>
        </w:rPr>
        <w:t>Анализом тождественности дебетовых и кредитовых остатков по соответствующим счетам бухгалтерского учета на 31.12.2024 года, содержащихся в Главной книге МБУ «УДХБ» за 2024 год, с информацией об активах и обязательствах на конец отчетного периода, отраженной в строках 250, 470, 510, 570 графы 9 Баланса государственного (муниципального) учреждения (ф. 0503730) МБУ «УДХБ» за 2024 год, выявлены расхождения</w:t>
      </w:r>
      <w:r w:rsidRPr="006D121E">
        <w:rPr>
          <w:rFonts w:ascii="Times New Roman" w:eastAsia="Times New Roman" w:hAnsi="Times New Roman"/>
          <w:sz w:val="26"/>
          <w:szCs w:val="26"/>
          <w:lang w:eastAsia="ru-RU"/>
        </w:rPr>
        <w:t>.</w:t>
      </w:r>
    </w:p>
    <w:p w:rsidR="000A2C78" w:rsidRPr="006D121E" w:rsidP="00301651" w14:paraId="790188FF" w14:textId="77777777">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Анализом тождественности дебетовых и кредитовых остатков по соответствующим счетам бухгалтерского учета на 31.12.2024 года, содержащихся в Главной книге МБУ «УДХБ» за 2024 год, с информацией о суммах дебиторской и кредиторской задолженности на конец отчетного периода, отраженной в Сведениях по дебиторской и кредиторской задолженности учреждения (ф. 0503769) по виду финансового обеспечения «Приносящая доход деятельность (собственные доходы учреждения)» по видам задолженности «дебиторская» и «кредиторская» на 01.01.2025 года, выявлены расхождения</w:t>
      </w:r>
      <w:r w:rsidRPr="006D121E">
        <w:rPr>
          <w:rFonts w:ascii="Times New Roman" w:eastAsia="Times New Roman" w:hAnsi="Times New Roman"/>
          <w:sz w:val="26"/>
          <w:szCs w:val="26"/>
          <w:lang w:eastAsia="ru-RU"/>
        </w:rPr>
        <w:t>.</w:t>
      </w:r>
    </w:p>
    <w:p w:rsidR="000A2C78" w:rsidRPr="006D121E" w:rsidP="00301651" w14:paraId="4AF19FD0" w14:textId="77777777">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 xml:space="preserve">Таким образом, в годовую бухгалтерскую отчетность МБУ «УДХБ»: Баланс государственного (муниципального) учреждения (ф. 0503730) МБУ «УДХБ» на 01.01.2025 года, Сведения по дебиторской и кредиторской задолженности учреждения (ф. 0503769) МБУ </w:t>
      </w:r>
      <w:r w:rsidRPr="006D121E">
        <w:rPr>
          <w:rFonts w:ascii="Times New Roman" w:eastAsia="Times New Roman" w:hAnsi="Times New Roman"/>
          <w:sz w:val="26"/>
          <w:szCs w:val="26"/>
          <w:lang w:eastAsia="ru-RU"/>
        </w:rPr>
        <w:t>«УДХБ» по виду финансового обеспечения «Приносящая доход деятельность (собственные доходы учреждения)» по видам задолженности «дебиторская» и «кредиторская» на 01.01.2025 года, включены показатели, характеризующие объекты бухгалтерского учета и не подтвержденные регистром бухгалтерского учета – Главной книгой МБУ «УДХБ» за 2024 год</w:t>
      </w:r>
      <w:r w:rsidRPr="006D121E">
        <w:rPr>
          <w:rFonts w:ascii="Times New Roman" w:eastAsia="Times New Roman" w:hAnsi="Times New Roman"/>
          <w:sz w:val="26"/>
          <w:szCs w:val="26"/>
          <w:lang w:eastAsia="ru-RU"/>
        </w:rPr>
        <w:t>.</w:t>
      </w:r>
    </w:p>
    <w:p w:rsidR="000A2C78" w:rsidRPr="006D121E" w:rsidP="00301651" w14:paraId="6A054BD4" w14:textId="77777777">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Годовая бухгалтерская отчетность МБУ «УДХБ» за 2024 год, в том числе Баланс государственного (муниципального) учреждения (ф. 0503730) МБУ «УДХБ» на 01.01.2025 года, Сведения по дебиторской и кредиторской задолженности учреждения (ф. 0503769) МБУ «УДХБ» по виду финансового обеспечения «Приносящая доход деятельность (собственные доходы учреждения)» по видам задолженности «дебиторская» и «кредиторская» на 01.01.2025 года, составлена и подписана заместителем директора по экономике и финансам МБУ «УДХБ» Зверевой Галиной Евгеньевной 20.01.2025 года</w:t>
      </w:r>
      <w:r w:rsidRPr="006D121E">
        <w:rPr>
          <w:rFonts w:ascii="Times New Roman" w:eastAsia="Times New Roman" w:hAnsi="Times New Roman"/>
          <w:sz w:val="26"/>
          <w:szCs w:val="26"/>
          <w:lang w:eastAsia="ru-RU"/>
        </w:rPr>
        <w:t>.</w:t>
      </w:r>
    </w:p>
    <w:p w:rsidR="000A2C78" w:rsidRPr="006D121E" w:rsidP="00301651" w14:paraId="683AFD3F" w14:textId="541660F6">
      <w:pPr>
        <w:spacing w:after="0" w:line="240" w:lineRule="auto"/>
        <w:ind w:left="-567" w:right="-568" w:firstLine="709"/>
        <w:jc w:val="both"/>
        <w:rPr>
          <w:rFonts w:ascii="Times New Roman" w:eastAsia="Times New Roman" w:hAnsi="Times New Roman"/>
          <w:sz w:val="26"/>
          <w:szCs w:val="26"/>
          <w:lang w:eastAsia="ru-RU"/>
        </w:rPr>
      </w:pPr>
      <w:r w:rsidRPr="006D121E">
        <w:rPr>
          <w:rFonts w:ascii="Times New Roman" w:eastAsia="Times New Roman" w:hAnsi="Times New Roman"/>
          <w:sz w:val="26"/>
          <w:szCs w:val="26"/>
          <w:lang w:eastAsia="ru-RU"/>
        </w:rPr>
        <w:t xml:space="preserve">Таким образом, Зверева Галина Евгеньевна, являясь заместителем директора по экономике и финансам МБУ «УДХБ», </w:t>
      </w:r>
      <w:r w:rsidRPr="006D121E" w:rsidR="00C60168">
        <w:rPr>
          <w:rFonts w:ascii="Times New Roman" w:eastAsia="Times New Roman" w:hAnsi="Times New Roman"/>
          <w:sz w:val="26"/>
          <w:szCs w:val="26"/>
          <w:lang w:eastAsia="ru-RU"/>
        </w:rPr>
        <w:t>допустила</w:t>
      </w:r>
      <w:r w:rsidRPr="006D121E">
        <w:rPr>
          <w:rFonts w:ascii="Times New Roman" w:eastAsia="Times New Roman" w:hAnsi="Times New Roman"/>
          <w:sz w:val="26"/>
          <w:szCs w:val="26"/>
          <w:lang w:eastAsia="ru-RU"/>
        </w:rPr>
        <w:t xml:space="preserve"> грубое нарушение требований к бухгалтерскому учету, в том числе к составлению бухгалтерской отчетности, когда такое действие не содержит уголовно наказуемого деяния, а именно: в нарушение пунктов 9, 16, 69 Инструкции № 33н, пункта 11 Инструкции № 157н, Приказа № 52н включила в бухгалтерскую отчетность: Баланс государственного (муниципального) учреждения (ф. 0503730) МБУ «УДХБ» на 01.01.2025 года, Сведения по дебиторской и кредиторской задолженности учреждения (ф. 0503769) МБУ «УДХБ» по виду финансового обеспечения «Приносящая доход деятельность (собственные доходы учреждения)» по видам задолженности «дебиторская» и «кредиторская» на 01.01.2025 года, показатели, характеризующие объекты бухгалтерского учета и не подтвержденные регистром бухгалтерского учета – Главной книгой МБУ «УДХБ» за 2024 год</w:t>
      </w:r>
      <w:r w:rsidRPr="006D121E">
        <w:rPr>
          <w:rFonts w:ascii="Times New Roman" w:eastAsia="Times New Roman" w:hAnsi="Times New Roman"/>
          <w:sz w:val="26"/>
          <w:szCs w:val="26"/>
          <w:lang w:eastAsia="ru-RU"/>
        </w:rPr>
        <w:t>.</w:t>
      </w:r>
    </w:p>
    <w:p w:rsidR="00071801" w:rsidRPr="006D121E" w:rsidP="00301651" w14:paraId="71C70B2C" w14:textId="77777777">
      <w:pPr>
        <w:pStyle w:val="a0"/>
        <w:ind w:left="-567" w:right="-568" w:firstLine="709"/>
        <w:rPr>
          <w:rFonts w:ascii="Times New Roman" w:hAnsi="Times New Roman"/>
          <w:sz w:val="26"/>
          <w:szCs w:val="26"/>
        </w:rPr>
      </w:pPr>
      <w:r w:rsidRPr="006D121E">
        <w:rPr>
          <w:rFonts w:ascii="Times New Roman" w:hAnsi="Times New Roman"/>
          <w:sz w:val="26"/>
          <w:szCs w:val="26"/>
        </w:rPr>
        <w:t>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071801" w:rsidRPr="006D121E" w:rsidP="00301651" w14:paraId="7C048E6B"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w:t>
      </w:r>
    </w:p>
    <w:p w:rsidR="00C60168" w:rsidRPr="006D121E" w:rsidP="00C60168" w14:paraId="6A62769D"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Статьей 2.4 КоАП установлено,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60168" w:rsidRPr="006D121E" w:rsidP="00C60168" w14:paraId="175E70FC" w14:textId="26EE9D56">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Учитывая, что Зверева Галина Евгеньевна являлась заместителем директора по экономике и финансам МБУ «УДХБ» на основании приказа (распоряжения) о переводе работника на другую работу от 09.02.2024 № 024к, тем самым являлась должностным лицом муниципального учреждения.</w:t>
      </w:r>
    </w:p>
    <w:p w:rsidR="00E63A62" w:rsidRPr="006D121E" w:rsidP="00301651" w14:paraId="0B0C08E7" w14:textId="4365976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Оценивая доказательства в их совокупности, мировой судья считает, что </w:t>
      </w:r>
      <w:r w:rsidRPr="006D121E" w:rsidR="00301651">
        <w:rPr>
          <w:rFonts w:ascii="Times New Roman" w:hAnsi="Times New Roman"/>
          <w:sz w:val="26"/>
          <w:szCs w:val="26"/>
        </w:rPr>
        <w:t xml:space="preserve">вина </w:t>
      </w:r>
      <w:r w:rsidRPr="006D121E">
        <w:rPr>
          <w:rFonts w:ascii="Times New Roman" w:hAnsi="Times New Roman"/>
          <w:sz w:val="26"/>
          <w:szCs w:val="26"/>
        </w:rPr>
        <w:t xml:space="preserve">Зверевой Г.Е. в совершении административных правонарушений, предусмотренных </w:t>
      </w:r>
      <w:r w:rsidRPr="006D121E">
        <w:rPr>
          <w:rFonts w:ascii="Times New Roman" w:hAnsi="Times New Roman"/>
          <w:sz w:val="26"/>
          <w:szCs w:val="26"/>
        </w:rPr>
        <w:t>ч. 1 ст. 15.15.6, ч. 2 ст. 15.15.6, ч. 3 ст. 15.15.6, ч. 3 ст. 15.15.6, ч. 3 15.15.5 и ч. 4 ст. 15.15.6</w:t>
      </w:r>
      <w:r w:rsidRPr="006D121E">
        <w:rPr>
          <w:rFonts w:ascii="Times New Roman" w:hAnsi="Times New Roman"/>
          <w:sz w:val="26"/>
          <w:szCs w:val="26"/>
        </w:rPr>
        <w:t xml:space="preserve"> Кодекса РФ об административных правонарушениях, доказана, подтверждается имеющимися в материалах дела непротиворечивыми, последовательными, соответствующими критерию допустимости доказательствами. </w:t>
      </w:r>
    </w:p>
    <w:p w:rsidR="00C60168" w:rsidRPr="006D121E" w:rsidP="00C60168" w14:paraId="1C6201E7" w14:textId="5015C151">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 xml:space="preserve">Из материалов дела усматривается, что на основании распоряжения контрольно-счетного органа муниципального образования – счетной палаты г. Нижневартовска № 11 от </w:t>
      </w:r>
      <w:r w:rsidRPr="006D121E">
        <w:rPr>
          <w:rFonts w:ascii="Times New Roman" w:hAnsi="Times New Roman"/>
          <w:sz w:val="26"/>
          <w:szCs w:val="26"/>
        </w:rPr>
        <w:t>18.02.2025 года проведено одно контрольное мероприятие</w:t>
      </w:r>
      <w:r w:rsidRPr="006D121E" w:rsidR="00D15853">
        <w:rPr>
          <w:rFonts w:ascii="Times New Roman" w:hAnsi="Times New Roman"/>
          <w:sz w:val="26"/>
          <w:szCs w:val="26"/>
        </w:rPr>
        <w:t>, в</w:t>
      </w:r>
      <w:r w:rsidRPr="006D121E">
        <w:rPr>
          <w:rFonts w:ascii="Times New Roman" w:hAnsi="Times New Roman"/>
          <w:sz w:val="26"/>
          <w:szCs w:val="26"/>
        </w:rPr>
        <w:t xml:space="preserve"> ходе которого в отношении должностного лица Зверевой Г.Е. составлено шесть протоколов об административных правонарушениях за совершение однородных административных правонарушений, предусмотренных ч. 1 ст. 15.15.6, ч. 2 ст. 15.15.6, ч. 3 ст. 15.15.6, ч. 3 ст. 15.15.6, ч. 3 15.15.5 и ч. 4 ст. 15.15.6 Кодекса РФ об административных правонарушениях.</w:t>
      </w:r>
    </w:p>
    <w:p w:rsidR="00E63A62" w:rsidRPr="006D121E" w:rsidP="00301651" w14:paraId="306D5523" w14:textId="0723BAEB">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Частью 6 статьи 4.4. КоАП РФ установлено, что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r:id="rId5" w:anchor="dst100173" w:history="1">
        <w:r w:rsidRPr="006D121E">
          <w:rPr>
            <w:rStyle w:val="Hyperlink"/>
            <w:rFonts w:ascii="Times New Roman" w:hAnsi="Times New Roman"/>
            <w:color w:val="auto"/>
            <w:sz w:val="26"/>
            <w:szCs w:val="26"/>
          </w:rPr>
          <w:t>раздела II</w:t>
        </w:r>
      </w:hyperlink>
      <w:r w:rsidRPr="006D121E">
        <w:rPr>
          <w:rFonts w:ascii="Times New Roman" w:hAnsi="Times New Roman"/>
          <w:sz w:val="26"/>
          <w:szCs w:val="26"/>
        </w:rPr>
        <w:t>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r:id="rId6" w:anchor="dst252" w:history="1">
        <w:r w:rsidRPr="006D121E">
          <w:rPr>
            <w:rStyle w:val="Hyperlink"/>
            <w:rFonts w:ascii="Times New Roman" w:hAnsi="Times New Roman"/>
            <w:color w:val="auto"/>
            <w:sz w:val="26"/>
            <w:szCs w:val="26"/>
          </w:rPr>
          <w:t>частями 2</w:t>
        </w:r>
      </w:hyperlink>
      <w:r w:rsidRPr="006D121E">
        <w:rPr>
          <w:rFonts w:ascii="Times New Roman" w:hAnsi="Times New Roman"/>
          <w:sz w:val="26"/>
          <w:szCs w:val="26"/>
        </w:rPr>
        <w:t> - </w:t>
      </w:r>
      <w:hyperlink r:id="rId6" w:anchor="dst256" w:history="1">
        <w:r w:rsidRPr="006D121E">
          <w:rPr>
            <w:rStyle w:val="Hyperlink"/>
            <w:rFonts w:ascii="Times New Roman" w:hAnsi="Times New Roman"/>
            <w:color w:val="auto"/>
            <w:sz w:val="26"/>
            <w:szCs w:val="26"/>
          </w:rPr>
          <w:t>4</w:t>
        </w:r>
      </w:hyperlink>
      <w:r w:rsidRPr="006D121E">
        <w:rPr>
          <w:rFonts w:ascii="Times New Roman" w:hAnsi="Times New Roman"/>
          <w:sz w:val="26"/>
          <w:szCs w:val="26"/>
        </w:rPr>
        <w:t> настоящей статьи.</w:t>
      </w:r>
    </w:p>
    <w:p w:rsidR="00E63A62" w:rsidRPr="006D121E" w:rsidP="00154A38" w14:paraId="67BE35A5" w14:textId="77777777">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В соответствии с ч. 2 ст. 4.4 Кодекса РФ об административных правонарушениях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E63A62" w:rsidRPr="006D121E" w:rsidP="00154A38" w14:paraId="071CEFD5" w14:textId="77777777">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На основании части 2 статьи 4.4 КоАП РФ установлен механизм назначения наказания при совершении лицом двух и более административных правонарушений.</w:t>
      </w:r>
    </w:p>
    <w:p w:rsidR="00154A38" w:rsidRPr="006D121E" w:rsidP="00154A38" w14:paraId="0B5E3AB7" w14:textId="653E8412">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Согласно подпункту 2 части 3 статьи 4.4. КоАП РФ административное наказание назначается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r w:rsidRPr="006D121E" w:rsidR="006D121E">
        <w:rPr>
          <w:rFonts w:ascii="Times New Roman" w:hAnsi="Times New Roman"/>
          <w:sz w:val="26"/>
          <w:szCs w:val="26"/>
        </w:rPr>
        <w:t>.</w:t>
      </w:r>
    </w:p>
    <w:p w:rsidR="00067313" w:rsidRPr="006D121E" w:rsidP="00154A38" w14:paraId="31B6D5C3" w14:textId="49F2171C">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Совершение административного правонарушения, предусмотренного частью 1 статьи 15.15.6 КоАП РФ, влечет наложение административного штрафа на должностных лиц в размере от десяти тысяч до тридцати тысяч рублей.</w:t>
      </w:r>
    </w:p>
    <w:p w:rsidR="00067313" w:rsidRPr="006D121E" w:rsidP="00154A38" w14:paraId="04F6B15F" w14:textId="31DD22CC">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Совершение административного правонарушения, предусмотренного частью 2 статьи 15.15.6 КоАП РФ, влечет предупреждение или наложение административного штрафа на должностных лиц в размере от одной тысячи до пяти тысяч рублей.</w:t>
      </w:r>
    </w:p>
    <w:p w:rsidR="00067313" w:rsidRPr="006D121E" w:rsidP="00154A38" w14:paraId="24E39959" w14:textId="77777777">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 xml:space="preserve"> Совершение административного правонарушения, предусмотренного частью 3 статьи 15.15.6 КоАП РФ, влечет наложение административного штрафа на должностных лиц в размере от пяти тысяч до пятнадцати тысяч рублей.</w:t>
      </w:r>
    </w:p>
    <w:p w:rsidR="00067313" w:rsidRPr="006D121E" w:rsidP="00154A38" w14:paraId="190DEC41" w14:textId="565F6647">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 xml:space="preserve">Совершение административного правонарушения, предусмотренного частью </w:t>
      </w:r>
      <w:r w:rsidRPr="006D121E">
        <w:rPr>
          <w:rFonts w:ascii="Times New Roman" w:hAnsi="Times New Roman"/>
          <w:sz w:val="26"/>
          <w:szCs w:val="26"/>
        </w:rPr>
        <w:t>4</w:t>
      </w:r>
      <w:r w:rsidRPr="006D121E">
        <w:rPr>
          <w:rFonts w:ascii="Times New Roman" w:hAnsi="Times New Roman"/>
          <w:sz w:val="26"/>
          <w:szCs w:val="26"/>
        </w:rPr>
        <w:t xml:space="preserve"> статьи </w:t>
      </w:r>
      <w:r w:rsidRPr="006D121E">
        <w:rPr>
          <w:rFonts w:ascii="Times New Roman" w:hAnsi="Times New Roman"/>
          <w:sz w:val="26"/>
          <w:szCs w:val="26"/>
        </w:rPr>
        <w:t>15.15.6</w:t>
      </w:r>
      <w:r w:rsidRPr="006D121E">
        <w:rPr>
          <w:rFonts w:ascii="Times New Roman" w:hAnsi="Times New Roman"/>
          <w:sz w:val="26"/>
          <w:szCs w:val="26"/>
        </w:rPr>
        <w:t xml:space="preserve"> КоАП РФ, влечет</w:t>
      </w:r>
      <w:r w:rsidRPr="006D121E">
        <w:rPr>
          <w:rFonts w:ascii="Times New Roman" w:hAnsi="Times New Roman"/>
          <w:sz w:val="26"/>
          <w:szCs w:val="26"/>
        </w:rPr>
        <w:t xml:space="preserve"> наложение административного штрафа на должностных лиц в размере от пятнадцати тысяч до тридцати тысяч рублей.</w:t>
      </w:r>
    </w:p>
    <w:p w:rsidR="00E63A62" w:rsidRPr="006D121E" w:rsidP="00154A38" w14:paraId="676EBCDA" w14:textId="2B6EAD4C">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 xml:space="preserve">Таким образом более строгое административное наказание установлено санкцией части </w:t>
      </w:r>
      <w:r w:rsidRPr="006D121E" w:rsidR="00301651">
        <w:rPr>
          <w:rFonts w:ascii="Times New Roman" w:hAnsi="Times New Roman"/>
          <w:sz w:val="26"/>
          <w:szCs w:val="26"/>
        </w:rPr>
        <w:t xml:space="preserve">4 </w:t>
      </w:r>
      <w:r w:rsidRPr="006D121E">
        <w:rPr>
          <w:rFonts w:ascii="Times New Roman" w:hAnsi="Times New Roman"/>
          <w:sz w:val="26"/>
          <w:szCs w:val="26"/>
        </w:rPr>
        <w:t xml:space="preserve">статьи </w:t>
      </w:r>
      <w:r w:rsidRPr="006D121E" w:rsidR="00067313">
        <w:rPr>
          <w:rFonts w:ascii="Times New Roman" w:hAnsi="Times New Roman"/>
          <w:sz w:val="26"/>
          <w:szCs w:val="26"/>
        </w:rPr>
        <w:t xml:space="preserve">15.15.6 </w:t>
      </w:r>
      <w:r w:rsidRPr="006D121E">
        <w:rPr>
          <w:rFonts w:ascii="Times New Roman" w:hAnsi="Times New Roman"/>
          <w:sz w:val="26"/>
          <w:szCs w:val="26"/>
        </w:rPr>
        <w:t>КоАП РФ.</w:t>
      </w:r>
    </w:p>
    <w:p w:rsidR="000779FD" w:rsidRPr="006D121E" w:rsidP="00154A38" w14:paraId="55D88D64" w14:textId="77777777">
      <w:pPr>
        <w:widowControl w:val="0"/>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 xml:space="preserve">При назначении наказания мировой судья учитывает характер совершенного административного правонарушения, </w:t>
      </w:r>
      <w:r w:rsidRPr="006D121E" w:rsidR="007C7EE0">
        <w:rPr>
          <w:rFonts w:ascii="Times New Roman" w:hAnsi="Times New Roman"/>
          <w:sz w:val="26"/>
          <w:szCs w:val="26"/>
        </w:rPr>
        <w:t xml:space="preserve">отсутствие </w:t>
      </w:r>
      <w:r w:rsidRPr="006D121E">
        <w:rPr>
          <w:rFonts w:ascii="Times New Roman" w:hAnsi="Times New Roman"/>
          <w:sz w:val="26"/>
          <w:szCs w:val="26"/>
        </w:rPr>
        <w:t xml:space="preserve">смягчающих </w:t>
      </w:r>
      <w:r w:rsidRPr="006D121E" w:rsidR="007C7EE0">
        <w:rPr>
          <w:rFonts w:ascii="Times New Roman" w:hAnsi="Times New Roman"/>
          <w:sz w:val="26"/>
          <w:szCs w:val="26"/>
        </w:rPr>
        <w:t xml:space="preserve">и отягчающих </w:t>
      </w:r>
      <w:r w:rsidRPr="006D121E">
        <w:rPr>
          <w:rFonts w:ascii="Times New Roman" w:hAnsi="Times New Roman"/>
          <w:sz w:val="26"/>
          <w:szCs w:val="26"/>
        </w:rPr>
        <w:t>административную ответственность</w:t>
      </w:r>
      <w:r w:rsidRPr="006D121E" w:rsidR="007C7EE0">
        <w:rPr>
          <w:rFonts w:ascii="Times New Roman" w:hAnsi="Times New Roman"/>
          <w:sz w:val="26"/>
          <w:szCs w:val="26"/>
        </w:rPr>
        <w:t xml:space="preserve"> обстоятельств</w:t>
      </w:r>
      <w:r w:rsidRPr="006D121E">
        <w:rPr>
          <w:rFonts w:ascii="Times New Roman" w:hAnsi="Times New Roman"/>
          <w:sz w:val="26"/>
          <w:szCs w:val="26"/>
        </w:rPr>
        <w:t xml:space="preserve">, приходит к выводу, что наказание возможно назначить в минимальном размере штрафа, предусмотренного санкцией ч. </w:t>
      </w:r>
      <w:r w:rsidRPr="006D121E" w:rsidR="007C7EE0">
        <w:rPr>
          <w:rFonts w:ascii="Times New Roman" w:hAnsi="Times New Roman"/>
          <w:sz w:val="26"/>
          <w:szCs w:val="26"/>
        </w:rPr>
        <w:t>4</w:t>
      </w:r>
      <w:r w:rsidRPr="006D121E">
        <w:rPr>
          <w:rFonts w:ascii="Times New Roman" w:hAnsi="Times New Roman"/>
          <w:sz w:val="26"/>
          <w:szCs w:val="26"/>
        </w:rPr>
        <w:t xml:space="preserve"> ст. 15.15.6 Кодекса Российской Федерации об административных правонарушениях. </w:t>
      </w:r>
    </w:p>
    <w:p w:rsidR="00A300BF" w:rsidRPr="006D121E" w:rsidP="00154A38" w14:paraId="6FB50C2B" w14:textId="77777777">
      <w:pPr>
        <w:widowControl w:val="0"/>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Руководствуясь статьями 29.9, 29.10 и 32.2 Кодекса Российской Федерации об административных правонарушениях, мировой судья</w:t>
      </w:r>
    </w:p>
    <w:p w:rsidR="00301651" w:rsidRPr="006D121E" w:rsidP="00154A38" w14:paraId="6BB92C8E" w14:textId="77777777">
      <w:pPr>
        <w:spacing w:after="0" w:line="240" w:lineRule="auto"/>
        <w:ind w:left="-567" w:right="-567" w:firstLine="709"/>
        <w:jc w:val="both"/>
        <w:rPr>
          <w:rFonts w:ascii="Times New Roman" w:hAnsi="Times New Roman"/>
          <w:sz w:val="26"/>
          <w:szCs w:val="26"/>
        </w:rPr>
      </w:pPr>
      <w:r w:rsidRPr="006D121E">
        <w:rPr>
          <w:rFonts w:ascii="Times New Roman" w:hAnsi="Times New Roman"/>
          <w:sz w:val="26"/>
          <w:szCs w:val="26"/>
        </w:rPr>
        <w:t xml:space="preserve"> </w:t>
      </w:r>
      <w:r w:rsidRPr="006D121E">
        <w:rPr>
          <w:rFonts w:ascii="Times New Roman" w:hAnsi="Times New Roman"/>
          <w:sz w:val="26"/>
          <w:szCs w:val="26"/>
        </w:rPr>
        <w:tab/>
      </w:r>
      <w:r w:rsidRPr="006D121E">
        <w:rPr>
          <w:rFonts w:ascii="Times New Roman" w:hAnsi="Times New Roman"/>
          <w:sz w:val="26"/>
          <w:szCs w:val="26"/>
        </w:rPr>
        <w:tab/>
      </w:r>
      <w:r w:rsidRPr="006D121E">
        <w:rPr>
          <w:rFonts w:ascii="Times New Roman" w:hAnsi="Times New Roman"/>
          <w:sz w:val="26"/>
          <w:szCs w:val="26"/>
        </w:rPr>
        <w:tab/>
      </w:r>
      <w:r w:rsidRPr="006D121E">
        <w:rPr>
          <w:rFonts w:ascii="Times New Roman" w:hAnsi="Times New Roman"/>
          <w:sz w:val="26"/>
          <w:szCs w:val="26"/>
        </w:rPr>
        <w:tab/>
        <w:t xml:space="preserve">   </w:t>
      </w:r>
    </w:p>
    <w:p w:rsidR="006D121E" w:rsidP="00154A38" w14:paraId="0B92BC18" w14:textId="77777777">
      <w:pPr>
        <w:spacing w:after="0" w:line="240" w:lineRule="auto"/>
        <w:ind w:left="-567" w:right="-567" w:firstLine="709"/>
        <w:jc w:val="center"/>
        <w:rPr>
          <w:rFonts w:ascii="Times New Roman" w:hAnsi="Times New Roman"/>
          <w:sz w:val="26"/>
          <w:szCs w:val="26"/>
        </w:rPr>
      </w:pPr>
    </w:p>
    <w:p w:rsidR="006D121E" w:rsidP="00154A38" w14:paraId="0804E1F7" w14:textId="77777777">
      <w:pPr>
        <w:spacing w:after="0" w:line="240" w:lineRule="auto"/>
        <w:ind w:left="-567" w:right="-567" w:firstLine="709"/>
        <w:jc w:val="center"/>
        <w:rPr>
          <w:rFonts w:ascii="Times New Roman" w:hAnsi="Times New Roman"/>
          <w:sz w:val="26"/>
          <w:szCs w:val="26"/>
        </w:rPr>
      </w:pPr>
    </w:p>
    <w:p w:rsidR="00A300BF" w:rsidRPr="006D121E" w:rsidP="00154A38" w14:paraId="0FA0BB78" w14:textId="17468910">
      <w:pPr>
        <w:spacing w:after="0" w:line="240" w:lineRule="auto"/>
        <w:ind w:left="-567" w:right="-567" w:firstLine="709"/>
        <w:jc w:val="center"/>
        <w:rPr>
          <w:rFonts w:ascii="Times New Roman" w:hAnsi="Times New Roman"/>
          <w:sz w:val="26"/>
          <w:szCs w:val="26"/>
        </w:rPr>
      </w:pPr>
      <w:r w:rsidRPr="006D121E">
        <w:rPr>
          <w:rFonts w:ascii="Times New Roman" w:hAnsi="Times New Roman"/>
          <w:sz w:val="26"/>
          <w:szCs w:val="26"/>
        </w:rPr>
        <w:t>ПОСТАНОВИЛ:</w:t>
      </w:r>
    </w:p>
    <w:p w:rsidR="00B17C4A" w:rsidRPr="006D121E" w:rsidP="00154A38" w14:paraId="2444A929" w14:textId="77777777">
      <w:pPr>
        <w:spacing w:after="0" w:line="240" w:lineRule="auto"/>
        <w:ind w:left="-567" w:right="-567" w:firstLine="709"/>
        <w:jc w:val="both"/>
        <w:rPr>
          <w:rFonts w:ascii="Times New Roman" w:hAnsi="Times New Roman"/>
          <w:sz w:val="26"/>
          <w:szCs w:val="26"/>
        </w:rPr>
      </w:pPr>
    </w:p>
    <w:p w:rsidR="00237C21" w:rsidRPr="006D121E" w:rsidP="00301651" w14:paraId="791A5711" w14:textId="1CCBE3E0">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заместителя директора по экономике и финансам муниципального бюджетного учреждения «Управление по дорожному хозяйству и благоустройству города Нижневартовска» Зверев</w:t>
      </w:r>
      <w:r w:rsidRPr="006D121E" w:rsidR="008B31A4">
        <w:rPr>
          <w:rFonts w:ascii="Times New Roman" w:hAnsi="Times New Roman"/>
          <w:sz w:val="26"/>
          <w:szCs w:val="26"/>
        </w:rPr>
        <w:t>у</w:t>
      </w:r>
      <w:r w:rsidRPr="006D121E">
        <w:rPr>
          <w:rFonts w:ascii="Times New Roman" w:hAnsi="Times New Roman"/>
          <w:sz w:val="26"/>
          <w:szCs w:val="26"/>
        </w:rPr>
        <w:t xml:space="preserve"> Галин</w:t>
      </w:r>
      <w:r w:rsidRPr="006D121E" w:rsidR="008B31A4">
        <w:rPr>
          <w:rFonts w:ascii="Times New Roman" w:hAnsi="Times New Roman"/>
          <w:sz w:val="26"/>
          <w:szCs w:val="26"/>
        </w:rPr>
        <w:t>у</w:t>
      </w:r>
      <w:r w:rsidRPr="006D121E">
        <w:rPr>
          <w:rFonts w:ascii="Times New Roman" w:hAnsi="Times New Roman"/>
          <w:sz w:val="26"/>
          <w:szCs w:val="26"/>
        </w:rPr>
        <w:t xml:space="preserve"> Евгеньевн</w:t>
      </w:r>
      <w:r w:rsidRPr="006D121E" w:rsidR="008B31A4">
        <w:rPr>
          <w:rFonts w:ascii="Times New Roman" w:hAnsi="Times New Roman"/>
          <w:sz w:val="26"/>
          <w:szCs w:val="26"/>
        </w:rPr>
        <w:t>у</w:t>
      </w:r>
      <w:r w:rsidRPr="006D121E">
        <w:rPr>
          <w:rFonts w:ascii="Times New Roman" w:hAnsi="Times New Roman"/>
          <w:sz w:val="26"/>
          <w:szCs w:val="26"/>
        </w:rPr>
        <w:t xml:space="preserve"> </w:t>
      </w:r>
      <w:r w:rsidRPr="006D121E" w:rsidR="00E92167">
        <w:rPr>
          <w:rFonts w:ascii="Times New Roman" w:eastAsia="Times New Roman" w:hAnsi="Times New Roman"/>
          <w:sz w:val="26"/>
          <w:szCs w:val="26"/>
          <w:lang w:eastAsia="ru-RU"/>
        </w:rPr>
        <w:t>признать виновной в совершении административных правонарушений, предусмотренных ч. 1 ст. 15.15.6, ч. 2 ст. 15.15.6, ч. 3 ст. 15.15.6, ч. 3 ст. 15.15.6, ч. 3 15.15.5 и ч. 4 ст. 15.15.6 Кодекса РФ об административных правонарушениях, и подвергнуть административному наказанию в виде</w:t>
      </w:r>
      <w:r w:rsidRPr="006D121E" w:rsidR="00E92167">
        <w:rPr>
          <w:rFonts w:ascii="Times New Roman" w:hAnsi="Times New Roman"/>
          <w:sz w:val="26"/>
          <w:szCs w:val="26"/>
        </w:rPr>
        <w:t xml:space="preserve"> </w:t>
      </w:r>
      <w:r w:rsidRPr="006D121E">
        <w:rPr>
          <w:rFonts w:ascii="Times New Roman" w:hAnsi="Times New Roman"/>
          <w:sz w:val="26"/>
          <w:szCs w:val="26"/>
        </w:rPr>
        <w:t>административного штрафа в размере 1</w:t>
      </w:r>
      <w:r w:rsidRPr="006D121E" w:rsidR="009715D3">
        <w:rPr>
          <w:rFonts w:ascii="Times New Roman" w:hAnsi="Times New Roman"/>
          <w:sz w:val="26"/>
          <w:szCs w:val="26"/>
        </w:rPr>
        <w:t>5</w:t>
      </w:r>
      <w:r w:rsidRPr="006D121E">
        <w:rPr>
          <w:rFonts w:ascii="Times New Roman" w:hAnsi="Times New Roman"/>
          <w:sz w:val="26"/>
          <w:szCs w:val="26"/>
        </w:rPr>
        <w:t xml:space="preserve"> 000 (</w:t>
      </w:r>
      <w:r w:rsidRPr="006D121E" w:rsidR="009715D3">
        <w:rPr>
          <w:rFonts w:ascii="Times New Roman" w:hAnsi="Times New Roman"/>
          <w:sz w:val="26"/>
          <w:szCs w:val="26"/>
        </w:rPr>
        <w:t xml:space="preserve">пятнадцать </w:t>
      </w:r>
      <w:r w:rsidRPr="006D121E">
        <w:rPr>
          <w:rFonts w:ascii="Times New Roman" w:hAnsi="Times New Roman"/>
          <w:sz w:val="26"/>
          <w:szCs w:val="26"/>
        </w:rPr>
        <w:t>тысяч) рублей.</w:t>
      </w:r>
    </w:p>
    <w:p w:rsidR="00087BD4" w:rsidRPr="006D121E" w:rsidP="00301651" w14:paraId="028B2AD4" w14:textId="77777777">
      <w:pPr>
        <w:spacing w:after="0" w:line="240" w:lineRule="auto"/>
        <w:ind w:left="-567" w:right="-568" w:firstLine="709"/>
        <w:jc w:val="both"/>
        <w:rPr>
          <w:rFonts w:ascii="Times New Roman" w:hAnsi="Times New Roman"/>
          <w:sz w:val="26"/>
          <w:szCs w:val="26"/>
        </w:rPr>
      </w:pPr>
      <w:r w:rsidRPr="006D121E">
        <w:rPr>
          <w:rFonts w:ascii="Times New Roman" w:hAnsi="Times New Roman"/>
          <w:sz w:val="26"/>
          <w:szCs w:val="26"/>
        </w:rPr>
        <w:t>Штраф подлежит уплате в УФК по Ханты - Мансийскому автономному округу–Югре (</w:t>
      </w:r>
      <w:r w:rsidRPr="006D121E" w:rsidR="001F32B1">
        <w:rPr>
          <w:rFonts w:ascii="Times New Roman" w:hAnsi="Times New Roman"/>
          <w:sz w:val="26"/>
          <w:szCs w:val="26"/>
        </w:rPr>
        <w:t>контрольно-счетный орган муниципального образования- счетная палата города Нижневартовска л/счет 04873</w:t>
      </w:r>
      <w:r w:rsidRPr="006D121E" w:rsidR="001F32B1">
        <w:rPr>
          <w:rFonts w:ascii="Times New Roman" w:hAnsi="Times New Roman"/>
          <w:sz w:val="26"/>
          <w:szCs w:val="26"/>
          <w:lang w:val="en-US"/>
        </w:rPr>
        <w:t>D</w:t>
      </w:r>
      <w:r w:rsidRPr="006D121E" w:rsidR="001F32B1">
        <w:rPr>
          <w:rFonts w:ascii="Times New Roman" w:hAnsi="Times New Roman"/>
          <w:sz w:val="26"/>
          <w:szCs w:val="26"/>
        </w:rPr>
        <w:t>07380)</w:t>
      </w:r>
      <w:r w:rsidRPr="006D121E">
        <w:rPr>
          <w:rFonts w:ascii="Times New Roman" w:hAnsi="Times New Roman"/>
          <w:sz w:val="26"/>
          <w:szCs w:val="26"/>
        </w:rPr>
        <w:t xml:space="preserve">, ИНН </w:t>
      </w:r>
      <w:r w:rsidRPr="006D121E" w:rsidR="001F32B1">
        <w:rPr>
          <w:rFonts w:ascii="Times New Roman" w:hAnsi="Times New Roman"/>
          <w:sz w:val="26"/>
          <w:szCs w:val="26"/>
        </w:rPr>
        <w:t>8603245277</w:t>
      </w:r>
      <w:r w:rsidRPr="006D121E">
        <w:rPr>
          <w:rFonts w:ascii="Times New Roman" w:hAnsi="Times New Roman"/>
          <w:sz w:val="26"/>
          <w:szCs w:val="26"/>
        </w:rPr>
        <w:t xml:space="preserve">, КПП </w:t>
      </w:r>
      <w:r w:rsidRPr="006D121E" w:rsidR="001F32B1">
        <w:rPr>
          <w:rFonts w:ascii="Times New Roman" w:hAnsi="Times New Roman"/>
          <w:sz w:val="26"/>
          <w:szCs w:val="26"/>
        </w:rPr>
        <w:t>860301001</w:t>
      </w:r>
      <w:r w:rsidRPr="006D121E">
        <w:rPr>
          <w:rFonts w:ascii="Times New Roman" w:hAnsi="Times New Roman"/>
          <w:sz w:val="26"/>
          <w:szCs w:val="26"/>
        </w:rPr>
        <w:t xml:space="preserve">, </w:t>
      </w:r>
      <w:r w:rsidRPr="006D121E" w:rsidR="001F32B1">
        <w:rPr>
          <w:rFonts w:ascii="Times New Roman" w:hAnsi="Times New Roman"/>
          <w:sz w:val="26"/>
          <w:szCs w:val="26"/>
        </w:rPr>
        <w:t>К</w:t>
      </w:r>
      <w:r w:rsidRPr="006D121E">
        <w:rPr>
          <w:rFonts w:ascii="Times New Roman" w:hAnsi="Times New Roman"/>
          <w:sz w:val="26"/>
          <w:szCs w:val="26"/>
        </w:rPr>
        <w:t xml:space="preserve">азначейский счет </w:t>
      </w:r>
      <w:r w:rsidRPr="006D121E" w:rsidR="001F32B1">
        <w:rPr>
          <w:rFonts w:ascii="Times New Roman" w:hAnsi="Times New Roman"/>
          <w:sz w:val="26"/>
          <w:szCs w:val="26"/>
        </w:rPr>
        <w:t>03100643000000018700</w:t>
      </w:r>
      <w:r w:rsidRPr="006D121E">
        <w:rPr>
          <w:rFonts w:ascii="Times New Roman" w:hAnsi="Times New Roman"/>
          <w:sz w:val="26"/>
          <w:szCs w:val="26"/>
        </w:rPr>
        <w:t xml:space="preserve">, </w:t>
      </w:r>
      <w:r w:rsidRPr="006D121E" w:rsidR="00163F1D">
        <w:rPr>
          <w:rFonts w:ascii="Times New Roman" w:hAnsi="Times New Roman"/>
          <w:sz w:val="26"/>
          <w:szCs w:val="26"/>
        </w:rPr>
        <w:t>кор.счет</w:t>
      </w:r>
      <w:r w:rsidRPr="006D121E" w:rsidR="00163F1D">
        <w:rPr>
          <w:rFonts w:ascii="Times New Roman" w:hAnsi="Times New Roman"/>
          <w:sz w:val="26"/>
          <w:szCs w:val="26"/>
        </w:rPr>
        <w:t xml:space="preserve"> 40102810245370000007,</w:t>
      </w:r>
      <w:r w:rsidRPr="006D121E">
        <w:rPr>
          <w:rFonts w:ascii="Times New Roman" w:hAnsi="Times New Roman"/>
          <w:sz w:val="26"/>
          <w:szCs w:val="26"/>
        </w:rPr>
        <w:t xml:space="preserve"> Банк РКЦ Ханты-Мансийск//УФК по Ханты-Мансийскому автономному округу-Югре г. Ханты-Мансийск,</w:t>
      </w:r>
      <w:r w:rsidRPr="006D121E" w:rsidR="001F32B1">
        <w:rPr>
          <w:rFonts w:ascii="Times New Roman" w:hAnsi="Times New Roman"/>
          <w:sz w:val="26"/>
          <w:szCs w:val="26"/>
        </w:rPr>
        <w:t xml:space="preserve"> БИК 007162163,</w:t>
      </w:r>
      <w:r w:rsidRPr="006D121E">
        <w:rPr>
          <w:rFonts w:ascii="Times New Roman" w:hAnsi="Times New Roman"/>
          <w:sz w:val="26"/>
          <w:szCs w:val="26"/>
        </w:rPr>
        <w:t xml:space="preserve"> КБК </w:t>
      </w:r>
      <w:r w:rsidRPr="006D121E" w:rsidR="001F32B1">
        <w:rPr>
          <w:rFonts w:ascii="Times New Roman" w:hAnsi="Times New Roman"/>
          <w:sz w:val="26"/>
          <w:szCs w:val="26"/>
        </w:rPr>
        <w:t>01211601154010000140</w:t>
      </w:r>
      <w:r w:rsidRPr="006D121E">
        <w:rPr>
          <w:rFonts w:ascii="Times New Roman" w:hAnsi="Times New Roman"/>
          <w:sz w:val="26"/>
          <w:szCs w:val="26"/>
        </w:rPr>
        <w:t xml:space="preserve">, ОКТМО </w:t>
      </w:r>
      <w:r w:rsidRPr="006D121E" w:rsidR="001F32B1">
        <w:rPr>
          <w:rFonts w:ascii="Times New Roman" w:hAnsi="Times New Roman"/>
          <w:sz w:val="26"/>
          <w:szCs w:val="26"/>
        </w:rPr>
        <w:t>71875000</w:t>
      </w:r>
      <w:r w:rsidRPr="006D121E">
        <w:rPr>
          <w:rFonts w:ascii="Times New Roman" w:hAnsi="Times New Roman"/>
          <w:sz w:val="26"/>
          <w:szCs w:val="26"/>
        </w:rPr>
        <w:t xml:space="preserve">, идентификатор </w:t>
      </w:r>
      <w:r w:rsidRPr="006D121E" w:rsidR="00C15C85">
        <w:rPr>
          <w:rFonts w:ascii="Times New Roman" w:hAnsi="Times New Roman"/>
          <w:sz w:val="26"/>
          <w:szCs w:val="26"/>
        </w:rPr>
        <w:t>0412157200000000012838345</w:t>
      </w:r>
      <w:r w:rsidRPr="006D121E">
        <w:rPr>
          <w:rFonts w:ascii="Times New Roman" w:hAnsi="Times New Roman"/>
          <w:sz w:val="26"/>
          <w:szCs w:val="26"/>
        </w:rPr>
        <w:t>.</w:t>
      </w:r>
    </w:p>
    <w:p w:rsidR="00CD27E2" w:rsidRPr="006D121E" w:rsidP="00301651" w14:paraId="2FF6C00A" w14:textId="77777777">
      <w:pPr>
        <w:spacing w:after="0" w:line="240" w:lineRule="auto"/>
        <w:ind w:left="-567" w:right="-568" w:firstLine="709"/>
        <w:jc w:val="both"/>
        <w:rPr>
          <w:rStyle w:val="Emphasis"/>
          <w:rFonts w:ascii="Times New Roman" w:hAnsi="Times New Roman"/>
          <w:i w:val="0"/>
          <w:sz w:val="26"/>
          <w:szCs w:val="26"/>
        </w:rPr>
      </w:pPr>
      <w:r w:rsidRPr="006D121E">
        <w:rPr>
          <w:rStyle w:val="Emphasis"/>
          <w:rFonts w:ascii="Times New Roman" w:hAnsi="Times New Roman"/>
          <w:i w:val="0"/>
          <w:sz w:val="26"/>
          <w:szCs w:val="26"/>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  </w:t>
      </w:r>
    </w:p>
    <w:p w:rsidR="00CD27E2" w:rsidRPr="006D121E" w:rsidP="00301651" w14:paraId="2831FBE1" w14:textId="77777777">
      <w:pPr>
        <w:spacing w:after="0" w:line="240" w:lineRule="auto"/>
        <w:ind w:left="-567" w:right="-568" w:firstLine="709"/>
        <w:jc w:val="both"/>
        <w:rPr>
          <w:rStyle w:val="Emphasis"/>
          <w:rFonts w:ascii="Times New Roman" w:hAnsi="Times New Roman"/>
          <w:i w:val="0"/>
          <w:sz w:val="26"/>
          <w:szCs w:val="26"/>
        </w:rPr>
      </w:pPr>
      <w:r w:rsidRPr="006D121E">
        <w:rPr>
          <w:rStyle w:val="Emphasis"/>
          <w:rFonts w:ascii="Times New Roman" w:hAnsi="Times New Roman"/>
          <w:i w:val="0"/>
          <w:sz w:val="26"/>
          <w:szCs w:val="26"/>
        </w:rPr>
        <w:t xml:space="preserve">Квитанцию об оплате штрафа необходимо представить мировому судье судебного участка № 3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sidRPr="006D121E">
        <w:rPr>
          <w:rStyle w:val="Emphasis"/>
          <w:rFonts w:ascii="Times New Roman" w:hAnsi="Times New Roman"/>
          <w:i w:val="0"/>
          <w:sz w:val="26"/>
          <w:szCs w:val="26"/>
        </w:rPr>
        <w:t>каб</w:t>
      </w:r>
      <w:r w:rsidRPr="006D121E">
        <w:rPr>
          <w:rStyle w:val="Emphasis"/>
          <w:rFonts w:ascii="Times New Roman" w:hAnsi="Times New Roman"/>
          <w:i w:val="0"/>
          <w:sz w:val="26"/>
          <w:szCs w:val="26"/>
        </w:rPr>
        <w:t xml:space="preserve">. </w:t>
      </w:r>
      <w:r w:rsidRPr="006D121E" w:rsidR="00F37CEE">
        <w:rPr>
          <w:rStyle w:val="Emphasis"/>
          <w:rFonts w:ascii="Times New Roman" w:hAnsi="Times New Roman"/>
          <w:i w:val="0"/>
          <w:sz w:val="26"/>
          <w:szCs w:val="26"/>
        </w:rPr>
        <w:t>207/220.</w:t>
      </w:r>
    </w:p>
    <w:p w:rsidR="000C3C54" w:rsidRPr="006D121E" w:rsidP="00301651" w14:paraId="2098B2B8" w14:textId="77777777">
      <w:pPr>
        <w:spacing w:after="0" w:line="240" w:lineRule="auto"/>
        <w:ind w:left="-567" w:right="-568" w:firstLine="709"/>
        <w:jc w:val="both"/>
        <w:rPr>
          <w:rStyle w:val="Emphasis"/>
          <w:rFonts w:ascii="Times New Roman" w:hAnsi="Times New Roman"/>
          <w:i w:val="0"/>
          <w:sz w:val="26"/>
          <w:szCs w:val="26"/>
        </w:rPr>
      </w:pPr>
      <w:r w:rsidRPr="006D121E">
        <w:rPr>
          <w:rStyle w:val="Emphasis"/>
          <w:rFonts w:ascii="Times New Roman" w:hAnsi="Times New Roman"/>
          <w:i w:val="0"/>
          <w:sz w:val="26"/>
          <w:szCs w:val="26"/>
        </w:rPr>
        <w:t>Неуплата административного штрафа в указанный законом срок влечет привлечение к административной ответственности по ч. 1 ст. 20.25 Кодекса РФ об административных правонарушениях.</w:t>
      </w:r>
    </w:p>
    <w:p w:rsidR="00CD27E2" w:rsidRPr="006D121E" w:rsidP="00301651" w14:paraId="1D0CF75D" w14:textId="77777777">
      <w:pPr>
        <w:spacing w:after="0" w:line="240" w:lineRule="auto"/>
        <w:ind w:left="-567" w:right="-568" w:firstLine="709"/>
        <w:jc w:val="both"/>
        <w:rPr>
          <w:rStyle w:val="Emphasis"/>
          <w:rFonts w:ascii="Times New Roman" w:hAnsi="Times New Roman"/>
          <w:i w:val="0"/>
          <w:sz w:val="26"/>
          <w:szCs w:val="26"/>
        </w:rPr>
      </w:pPr>
      <w:r w:rsidRPr="006D121E">
        <w:rPr>
          <w:rStyle w:val="Emphasis"/>
          <w:rFonts w:ascii="Times New Roman" w:hAnsi="Times New Roman"/>
          <w:i w:val="0"/>
          <w:sz w:val="26"/>
          <w:szCs w:val="26"/>
        </w:rPr>
        <w:t>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 10.</w:t>
      </w:r>
    </w:p>
    <w:p w:rsidR="00CD27E2" w:rsidRPr="006D121E" w:rsidP="00301651" w14:paraId="157A7F4F" w14:textId="77777777">
      <w:pPr>
        <w:spacing w:after="0" w:line="240" w:lineRule="auto"/>
        <w:ind w:left="-567" w:right="-568" w:firstLine="709"/>
        <w:jc w:val="both"/>
        <w:rPr>
          <w:rStyle w:val="Emphasis"/>
          <w:rFonts w:ascii="Times New Roman" w:hAnsi="Times New Roman"/>
          <w:i w:val="0"/>
          <w:sz w:val="26"/>
          <w:szCs w:val="26"/>
        </w:rPr>
      </w:pPr>
    </w:p>
    <w:p w:rsidR="00CD27E2" w:rsidRPr="006D121E" w:rsidP="00301651" w14:paraId="1772A8FB" w14:textId="77777777">
      <w:pPr>
        <w:spacing w:after="0" w:line="240" w:lineRule="auto"/>
        <w:ind w:left="-567" w:right="-568" w:firstLine="709"/>
        <w:jc w:val="both"/>
        <w:rPr>
          <w:rStyle w:val="Emphasis"/>
          <w:rFonts w:ascii="Times New Roman" w:hAnsi="Times New Roman"/>
          <w:i w:val="0"/>
          <w:sz w:val="26"/>
          <w:szCs w:val="26"/>
        </w:rPr>
      </w:pPr>
      <w:r w:rsidRPr="006D121E">
        <w:rPr>
          <w:rStyle w:val="Emphasis"/>
          <w:rFonts w:ascii="Times New Roman" w:hAnsi="Times New Roman"/>
          <w:i w:val="0"/>
          <w:sz w:val="26"/>
          <w:szCs w:val="26"/>
        </w:rPr>
        <w:t xml:space="preserve">Мировой судья        </w:t>
      </w:r>
      <w:r w:rsidRPr="006D121E">
        <w:rPr>
          <w:rStyle w:val="Emphasis"/>
          <w:rFonts w:ascii="Times New Roman" w:hAnsi="Times New Roman"/>
          <w:i w:val="0"/>
          <w:sz w:val="26"/>
          <w:szCs w:val="26"/>
        </w:rPr>
        <w:tab/>
      </w:r>
      <w:r w:rsidRPr="006D121E">
        <w:rPr>
          <w:rStyle w:val="Emphasis"/>
          <w:rFonts w:ascii="Times New Roman" w:hAnsi="Times New Roman"/>
          <w:i w:val="0"/>
          <w:sz w:val="26"/>
          <w:szCs w:val="26"/>
        </w:rPr>
        <w:tab/>
        <w:t xml:space="preserve">       /подпись/                          </w:t>
      </w:r>
    </w:p>
    <w:p w:rsidR="00CD27E2" w:rsidRPr="006D121E" w:rsidP="00301651" w14:paraId="24C97044" w14:textId="77777777">
      <w:pPr>
        <w:spacing w:after="0" w:line="240" w:lineRule="auto"/>
        <w:ind w:left="-567" w:right="-568" w:firstLine="709"/>
        <w:jc w:val="both"/>
        <w:rPr>
          <w:rStyle w:val="Emphasis"/>
          <w:rFonts w:ascii="Times New Roman" w:hAnsi="Times New Roman"/>
          <w:i w:val="0"/>
          <w:sz w:val="26"/>
          <w:szCs w:val="26"/>
        </w:rPr>
      </w:pPr>
      <w:r w:rsidRPr="006D121E">
        <w:rPr>
          <w:rStyle w:val="Emphasis"/>
          <w:rFonts w:ascii="Times New Roman" w:hAnsi="Times New Roman"/>
          <w:i w:val="0"/>
          <w:sz w:val="26"/>
          <w:szCs w:val="26"/>
        </w:rPr>
        <w:t xml:space="preserve">копия верна                                                                                                  </w:t>
      </w:r>
    </w:p>
    <w:p w:rsidR="00CD27E2" w:rsidRPr="006D121E" w:rsidP="00301651" w14:paraId="5EE49454" w14:textId="3A150716">
      <w:pPr>
        <w:spacing w:after="0" w:line="240" w:lineRule="auto"/>
        <w:ind w:left="-567" w:right="-568" w:firstLine="709"/>
        <w:jc w:val="both"/>
        <w:rPr>
          <w:rStyle w:val="Emphasis"/>
          <w:rFonts w:ascii="Times New Roman" w:hAnsi="Times New Roman"/>
          <w:i w:val="0"/>
          <w:sz w:val="26"/>
          <w:szCs w:val="26"/>
        </w:rPr>
      </w:pPr>
      <w:r w:rsidRPr="006D121E">
        <w:rPr>
          <w:rStyle w:val="Emphasis"/>
          <w:rFonts w:ascii="Times New Roman" w:hAnsi="Times New Roman"/>
          <w:i w:val="0"/>
          <w:sz w:val="26"/>
          <w:szCs w:val="26"/>
        </w:rPr>
        <w:t xml:space="preserve">Мировой судья </w:t>
      </w:r>
      <w:r w:rsidRPr="006D121E">
        <w:rPr>
          <w:rStyle w:val="Emphasis"/>
          <w:rFonts w:ascii="Times New Roman" w:hAnsi="Times New Roman"/>
          <w:i w:val="0"/>
          <w:sz w:val="26"/>
          <w:szCs w:val="26"/>
        </w:rPr>
        <w:tab/>
      </w:r>
      <w:r w:rsidRPr="006D121E">
        <w:rPr>
          <w:rStyle w:val="Emphasis"/>
          <w:rFonts w:ascii="Times New Roman" w:hAnsi="Times New Roman"/>
          <w:i w:val="0"/>
          <w:sz w:val="26"/>
          <w:szCs w:val="26"/>
        </w:rPr>
        <w:tab/>
      </w:r>
      <w:r w:rsidRPr="006D121E">
        <w:rPr>
          <w:rStyle w:val="Emphasis"/>
          <w:rFonts w:ascii="Times New Roman" w:hAnsi="Times New Roman"/>
          <w:i w:val="0"/>
          <w:sz w:val="26"/>
          <w:szCs w:val="26"/>
        </w:rPr>
        <w:tab/>
      </w:r>
      <w:r w:rsidRPr="006D121E">
        <w:rPr>
          <w:rStyle w:val="Emphasis"/>
          <w:rFonts w:ascii="Times New Roman" w:hAnsi="Times New Roman"/>
          <w:i w:val="0"/>
          <w:sz w:val="26"/>
          <w:szCs w:val="26"/>
        </w:rPr>
        <w:tab/>
      </w:r>
      <w:r w:rsidRPr="006D121E">
        <w:rPr>
          <w:rStyle w:val="Emphasis"/>
          <w:rFonts w:ascii="Times New Roman" w:hAnsi="Times New Roman"/>
          <w:i w:val="0"/>
          <w:sz w:val="26"/>
          <w:szCs w:val="26"/>
        </w:rPr>
        <w:tab/>
      </w:r>
      <w:r w:rsidRPr="006D121E">
        <w:rPr>
          <w:rStyle w:val="Emphasis"/>
          <w:rFonts w:ascii="Times New Roman" w:hAnsi="Times New Roman"/>
          <w:i w:val="0"/>
          <w:sz w:val="26"/>
          <w:szCs w:val="26"/>
        </w:rPr>
        <w:tab/>
      </w:r>
      <w:r w:rsidRPr="006D121E">
        <w:rPr>
          <w:rStyle w:val="Emphasis"/>
          <w:rFonts w:ascii="Times New Roman" w:hAnsi="Times New Roman"/>
          <w:i w:val="0"/>
          <w:sz w:val="26"/>
          <w:szCs w:val="26"/>
        </w:rPr>
        <w:tab/>
        <w:t xml:space="preserve">   </w:t>
      </w:r>
      <w:r w:rsidRPr="006D121E" w:rsidR="00064E96">
        <w:rPr>
          <w:rStyle w:val="Emphasis"/>
          <w:rFonts w:ascii="Times New Roman" w:hAnsi="Times New Roman"/>
          <w:i w:val="0"/>
          <w:sz w:val="26"/>
          <w:szCs w:val="26"/>
        </w:rPr>
        <w:t xml:space="preserve">                   </w:t>
      </w:r>
      <w:r w:rsidRPr="006D121E">
        <w:rPr>
          <w:rStyle w:val="Emphasis"/>
          <w:rFonts w:ascii="Times New Roman" w:hAnsi="Times New Roman"/>
          <w:i w:val="0"/>
          <w:sz w:val="26"/>
          <w:szCs w:val="26"/>
        </w:rPr>
        <w:t>Е.В. Дурдело</w:t>
      </w:r>
    </w:p>
    <w:p w:rsidR="00CD27E2" w:rsidRPr="00D15853" w:rsidP="00301651" w14:paraId="021B3A21" w14:textId="77777777">
      <w:pPr>
        <w:spacing w:after="0" w:line="240" w:lineRule="auto"/>
        <w:ind w:left="-567" w:right="-568" w:firstLine="709"/>
        <w:jc w:val="both"/>
        <w:rPr>
          <w:rStyle w:val="Emphasis"/>
          <w:rFonts w:ascii="Times New Roman" w:hAnsi="Times New Roman"/>
          <w:i w:val="0"/>
          <w:sz w:val="25"/>
          <w:szCs w:val="25"/>
        </w:rPr>
      </w:pPr>
    </w:p>
    <w:p w:rsidR="00A151A6" w:rsidRPr="00154A38" w:rsidP="00301651" w14:paraId="6991AEC5" w14:textId="0674A6EE">
      <w:pPr>
        <w:spacing w:after="0" w:line="240" w:lineRule="auto"/>
        <w:ind w:left="-567" w:right="-568" w:firstLine="709"/>
        <w:jc w:val="both"/>
        <w:rPr>
          <w:rStyle w:val="Emphasis"/>
          <w:rFonts w:ascii="Times New Roman" w:hAnsi="Times New Roman"/>
          <w:i w:val="0"/>
        </w:rPr>
      </w:pPr>
      <w:r w:rsidRPr="00154A38">
        <w:rPr>
          <w:rStyle w:val="Emphasis"/>
          <w:rFonts w:ascii="Times New Roman" w:hAnsi="Times New Roman"/>
          <w:i w:val="0"/>
        </w:rPr>
        <w:t>Подлинник постановления находится в материалах административного дела 5-</w:t>
      </w:r>
      <w:r w:rsidRPr="00154A38" w:rsidR="00CD27E2">
        <w:rPr>
          <w:rStyle w:val="Emphasis"/>
          <w:rFonts w:ascii="Times New Roman" w:hAnsi="Times New Roman"/>
          <w:i w:val="0"/>
        </w:rPr>
        <w:t>59</w:t>
      </w:r>
      <w:r w:rsidRPr="00154A38" w:rsidR="00D15853">
        <w:rPr>
          <w:rStyle w:val="Emphasis"/>
          <w:rFonts w:ascii="Times New Roman" w:hAnsi="Times New Roman"/>
          <w:i w:val="0"/>
        </w:rPr>
        <w:t>4</w:t>
      </w:r>
      <w:r w:rsidRPr="00154A38" w:rsidR="00CD27E2">
        <w:rPr>
          <w:rStyle w:val="Emphasis"/>
          <w:rFonts w:ascii="Times New Roman" w:hAnsi="Times New Roman"/>
          <w:i w:val="0"/>
        </w:rPr>
        <w:t>-</w:t>
      </w:r>
      <w:r w:rsidRPr="00154A38">
        <w:rPr>
          <w:rStyle w:val="Emphasis"/>
          <w:rFonts w:ascii="Times New Roman" w:hAnsi="Times New Roman"/>
          <w:i w:val="0"/>
        </w:rPr>
        <w:t>21</w:t>
      </w:r>
      <w:r w:rsidRPr="00154A38" w:rsidR="005E5E7A">
        <w:rPr>
          <w:rStyle w:val="Emphasis"/>
          <w:rFonts w:ascii="Times New Roman" w:hAnsi="Times New Roman"/>
          <w:i w:val="0"/>
        </w:rPr>
        <w:t>10</w:t>
      </w:r>
      <w:r w:rsidRPr="00154A38">
        <w:rPr>
          <w:rStyle w:val="Emphasis"/>
          <w:rFonts w:ascii="Times New Roman" w:hAnsi="Times New Roman"/>
          <w:i w:val="0"/>
        </w:rPr>
        <w:t xml:space="preserve">/2024 мирового судьи судебного участка № </w:t>
      </w:r>
      <w:r w:rsidRPr="00154A38" w:rsidR="005E5E7A">
        <w:rPr>
          <w:rStyle w:val="Emphasis"/>
          <w:rFonts w:ascii="Times New Roman" w:hAnsi="Times New Roman"/>
          <w:i w:val="0"/>
        </w:rPr>
        <w:t>10</w:t>
      </w:r>
      <w:r w:rsidRPr="00154A38">
        <w:rPr>
          <w:rStyle w:val="Emphasis"/>
          <w:rFonts w:ascii="Times New Roman" w:hAnsi="Times New Roman"/>
          <w:i w:val="0"/>
        </w:rPr>
        <w:t xml:space="preserve"> Нижневартовского судебного района города окружного значения Нижневартовска Ханты-Мансийского автономного округа-Югры.</w:t>
      </w:r>
    </w:p>
    <w:p w:rsidR="000C3C54" w:rsidRPr="00154A38" w:rsidP="00301651" w14:paraId="14EAB0E9" w14:textId="77777777">
      <w:pPr>
        <w:spacing w:after="0" w:line="240" w:lineRule="auto"/>
        <w:ind w:left="-567" w:right="-568" w:firstLine="709"/>
        <w:jc w:val="both"/>
        <w:rPr>
          <w:rFonts w:ascii="Times New Roman" w:hAnsi="Times New Roman"/>
        </w:rPr>
      </w:pPr>
    </w:p>
    <w:sectPr w:rsidSect="00D15853">
      <w:footerReference w:type="default" r:id="rId7"/>
      <w:pgSz w:w="11906" w:h="16838"/>
      <w:pgMar w:top="-851" w:right="1133" w:bottom="284" w:left="156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02687"/>
      <w:docPartObj>
        <w:docPartGallery w:val="Page Numbers (Bottom of Page)"/>
        <w:docPartUnique/>
      </w:docPartObj>
    </w:sdtPr>
    <w:sdtContent>
      <w:p w:rsidR="007C7EE0" w14:paraId="57103CD6" w14:textId="77777777">
        <w:pPr>
          <w:pStyle w:val="Footer"/>
          <w:jc w:val="center"/>
        </w:pPr>
        <w:r>
          <w:fldChar w:fldCharType="begin"/>
        </w:r>
        <w:r>
          <w:instrText>PAGE   \* MERGEFORMAT</w:instrText>
        </w:r>
        <w:r>
          <w:fldChar w:fldCharType="separate"/>
        </w:r>
        <w:r w:rsidR="00B55048">
          <w:rPr>
            <w:noProof/>
          </w:rPr>
          <w:t>21</w:t>
        </w:r>
        <w:r>
          <w:fldChar w:fldCharType="end"/>
        </w:r>
      </w:p>
    </w:sdtContent>
  </w:sdt>
  <w:p w:rsidR="007C7EE0" w14:paraId="24FAD1D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08"/>
    <w:rsid w:val="00034D64"/>
    <w:rsid w:val="0005697F"/>
    <w:rsid w:val="00056A96"/>
    <w:rsid w:val="00057E96"/>
    <w:rsid w:val="00060C5C"/>
    <w:rsid w:val="00064E96"/>
    <w:rsid w:val="00067313"/>
    <w:rsid w:val="00071801"/>
    <w:rsid w:val="000779FD"/>
    <w:rsid w:val="00087BD4"/>
    <w:rsid w:val="00087BF3"/>
    <w:rsid w:val="0009378B"/>
    <w:rsid w:val="000A2C78"/>
    <w:rsid w:val="000C3C54"/>
    <w:rsid w:val="000E1188"/>
    <w:rsid w:val="000E4321"/>
    <w:rsid w:val="000F7A9A"/>
    <w:rsid w:val="00121B87"/>
    <w:rsid w:val="0014310B"/>
    <w:rsid w:val="00154A38"/>
    <w:rsid w:val="00160AB5"/>
    <w:rsid w:val="00163F1D"/>
    <w:rsid w:val="001643FB"/>
    <w:rsid w:val="00165913"/>
    <w:rsid w:val="001726F6"/>
    <w:rsid w:val="00176ADB"/>
    <w:rsid w:val="001961CF"/>
    <w:rsid w:val="001B3D2F"/>
    <w:rsid w:val="001D6695"/>
    <w:rsid w:val="001E181E"/>
    <w:rsid w:val="001E5ABE"/>
    <w:rsid w:val="001E7FBD"/>
    <w:rsid w:val="001F32B1"/>
    <w:rsid w:val="002133EB"/>
    <w:rsid w:val="00215D08"/>
    <w:rsid w:val="00237C21"/>
    <w:rsid w:val="00247F8B"/>
    <w:rsid w:val="00280FEC"/>
    <w:rsid w:val="002836BD"/>
    <w:rsid w:val="002B7803"/>
    <w:rsid w:val="002E5D5E"/>
    <w:rsid w:val="002F3C7B"/>
    <w:rsid w:val="002F6E0B"/>
    <w:rsid w:val="00301651"/>
    <w:rsid w:val="00320A36"/>
    <w:rsid w:val="00324067"/>
    <w:rsid w:val="003313AC"/>
    <w:rsid w:val="0033630A"/>
    <w:rsid w:val="00353032"/>
    <w:rsid w:val="003550A4"/>
    <w:rsid w:val="00365CE5"/>
    <w:rsid w:val="003700AE"/>
    <w:rsid w:val="00383581"/>
    <w:rsid w:val="00393912"/>
    <w:rsid w:val="003B46E0"/>
    <w:rsid w:val="003E1EDD"/>
    <w:rsid w:val="003E559C"/>
    <w:rsid w:val="003E569A"/>
    <w:rsid w:val="003F35A0"/>
    <w:rsid w:val="003F5227"/>
    <w:rsid w:val="00400F4A"/>
    <w:rsid w:val="00403FA0"/>
    <w:rsid w:val="00404C32"/>
    <w:rsid w:val="004236C1"/>
    <w:rsid w:val="00430C3A"/>
    <w:rsid w:val="0043768A"/>
    <w:rsid w:val="0044136D"/>
    <w:rsid w:val="00455D8C"/>
    <w:rsid w:val="00472C8E"/>
    <w:rsid w:val="004840F6"/>
    <w:rsid w:val="004A78C4"/>
    <w:rsid w:val="004C1FBC"/>
    <w:rsid w:val="004D4346"/>
    <w:rsid w:val="004E17C4"/>
    <w:rsid w:val="004F12B6"/>
    <w:rsid w:val="00515165"/>
    <w:rsid w:val="00534044"/>
    <w:rsid w:val="00564723"/>
    <w:rsid w:val="00564FC8"/>
    <w:rsid w:val="005B44A4"/>
    <w:rsid w:val="005C4972"/>
    <w:rsid w:val="005D6F70"/>
    <w:rsid w:val="005E43C1"/>
    <w:rsid w:val="005E5E7A"/>
    <w:rsid w:val="005F2C2C"/>
    <w:rsid w:val="005F31BA"/>
    <w:rsid w:val="006002FB"/>
    <w:rsid w:val="00602DBC"/>
    <w:rsid w:val="00611A40"/>
    <w:rsid w:val="00612D66"/>
    <w:rsid w:val="00615A0F"/>
    <w:rsid w:val="00616409"/>
    <w:rsid w:val="00625CA7"/>
    <w:rsid w:val="00626A2C"/>
    <w:rsid w:val="00631C98"/>
    <w:rsid w:val="006472BC"/>
    <w:rsid w:val="00671EA3"/>
    <w:rsid w:val="00674FF7"/>
    <w:rsid w:val="00694FEE"/>
    <w:rsid w:val="006A7BAB"/>
    <w:rsid w:val="006D121E"/>
    <w:rsid w:val="006D5099"/>
    <w:rsid w:val="006F5DA4"/>
    <w:rsid w:val="007230CF"/>
    <w:rsid w:val="0072419A"/>
    <w:rsid w:val="00731104"/>
    <w:rsid w:val="007530D2"/>
    <w:rsid w:val="007560E5"/>
    <w:rsid w:val="00756C7C"/>
    <w:rsid w:val="007652B1"/>
    <w:rsid w:val="00772D68"/>
    <w:rsid w:val="00776463"/>
    <w:rsid w:val="007849A9"/>
    <w:rsid w:val="00796713"/>
    <w:rsid w:val="00796D0D"/>
    <w:rsid w:val="007A234F"/>
    <w:rsid w:val="007C7EE0"/>
    <w:rsid w:val="007E4AB0"/>
    <w:rsid w:val="007F2FC6"/>
    <w:rsid w:val="007F3325"/>
    <w:rsid w:val="007F4ABB"/>
    <w:rsid w:val="007F7008"/>
    <w:rsid w:val="007F7D6B"/>
    <w:rsid w:val="00800B7B"/>
    <w:rsid w:val="008107F2"/>
    <w:rsid w:val="00833E51"/>
    <w:rsid w:val="00853460"/>
    <w:rsid w:val="00867A47"/>
    <w:rsid w:val="00871B97"/>
    <w:rsid w:val="00884BBF"/>
    <w:rsid w:val="00891F16"/>
    <w:rsid w:val="008972C6"/>
    <w:rsid w:val="008B31A4"/>
    <w:rsid w:val="008D5237"/>
    <w:rsid w:val="008E1455"/>
    <w:rsid w:val="008F6AD1"/>
    <w:rsid w:val="00912149"/>
    <w:rsid w:val="00916F0B"/>
    <w:rsid w:val="009216C8"/>
    <w:rsid w:val="009267A0"/>
    <w:rsid w:val="009271AC"/>
    <w:rsid w:val="009302F5"/>
    <w:rsid w:val="00934C6E"/>
    <w:rsid w:val="009715D3"/>
    <w:rsid w:val="009B3FE9"/>
    <w:rsid w:val="009C1D24"/>
    <w:rsid w:val="009C2968"/>
    <w:rsid w:val="009F2ABD"/>
    <w:rsid w:val="00A018F3"/>
    <w:rsid w:val="00A151A6"/>
    <w:rsid w:val="00A300BF"/>
    <w:rsid w:val="00A340D2"/>
    <w:rsid w:val="00A4387A"/>
    <w:rsid w:val="00A52224"/>
    <w:rsid w:val="00A563E7"/>
    <w:rsid w:val="00A66366"/>
    <w:rsid w:val="00A67FDC"/>
    <w:rsid w:val="00A86092"/>
    <w:rsid w:val="00AA12E3"/>
    <w:rsid w:val="00AB3382"/>
    <w:rsid w:val="00B01365"/>
    <w:rsid w:val="00B17C4A"/>
    <w:rsid w:val="00B33DB8"/>
    <w:rsid w:val="00B360D7"/>
    <w:rsid w:val="00B45416"/>
    <w:rsid w:val="00B55048"/>
    <w:rsid w:val="00B83E61"/>
    <w:rsid w:val="00B83E92"/>
    <w:rsid w:val="00B86094"/>
    <w:rsid w:val="00B978DB"/>
    <w:rsid w:val="00BA1B18"/>
    <w:rsid w:val="00BB421E"/>
    <w:rsid w:val="00BC09CC"/>
    <w:rsid w:val="00BD1E69"/>
    <w:rsid w:val="00BE56DA"/>
    <w:rsid w:val="00C1470D"/>
    <w:rsid w:val="00C15C85"/>
    <w:rsid w:val="00C329A6"/>
    <w:rsid w:val="00C60168"/>
    <w:rsid w:val="00C61391"/>
    <w:rsid w:val="00C72153"/>
    <w:rsid w:val="00C91D57"/>
    <w:rsid w:val="00C942ED"/>
    <w:rsid w:val="00CA4123"/>
    <w:rsid w:val="00CA7453"/>
    <w:rsid w:val="00CB43E9"/>
    <w:rsid w:val="00CC4501"/>
    <w:rsid w:val="00CD27E2"/>
    <w:rsid w:val="00CF3C5E"/>
    <w:rsid w:val="00CF4C7E"/>
    <w:rsid w:val="00D01360"/>
    <w:rsid w:val="00D12CB1"/>
    <w:rsid w:val="00D15853"/>
    <w:rsid w:val="00D223F1"/>
    <w:rsid w:val="00D41E15"/>
    <w:rsid w:val="00D47D4C"/>
    <w:rsid w:val="00D6385C"/>
    <w:rsid w:val="00D84B38"/>
    <w:rsid w:val="00D84E09"/>
    <w:rsid w:val="00D87564"/>
    <w:rsid w:val="00DA0EDC"/>
    <w:rsid w:val="00DA453B"/>
    <w:rsid w:val="00DE1723"/>
    <w:rsid w:val="00E03C9F"/>
    <w:rsid w:val="00E31269"/>
    <w:rsid w:val="00E63A62"/>
    <w:rsid w:val="00E64FF1"/>
    <w:rsid w:val="00E73261"/>
    <w:rsid w:val="00E8186A"/>
    <w:rsid w:val="00E92167"/>
    <w:rsid w:val="00E93E48"/>
    <w:rsid w:val="00E94677"/>
    <w:rsid w:val="00EA3A08"/>
    <w:rsid w:val="00EA6C4A"/>
    <w:rsid w:val="00EC3998"/>
    <w:rsid w:val="00EC474A"/>
    <w:rsid w:val="00ED5FAD"/>
    <w:rsid w:val="00EE405F"/>
    <w:rsid w:val="00EE6EEF"/>
    <w:rsid w:val="00F02E88"/>
    <w:rsid w:val="00F16FA0"/>
    <w:rsid w:val="00F37CEE"/>
    <w:rsid w:val="00F45899"/>
    <w:rsid w:val="00F638EC"/>
    <w:rsid w:val="00F715F0"/>
    <w:rsid w:val="00F93EDD"/>
    <w:rsid w:val="00FA3A40"/>
    <w:rsid w:val="00FA5C92"/>
    <w:rsid w:val="00FB7707"/>
    <w:rsid w:val="00FC0E26"/>
    <w:rsid w:val="00FE3D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4E05F25-A092-4C6D-A3BE-1E8F8552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F3"/>
    <w:pPr>
      <w:spacing w:after="160" w:line="259"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E181E"/>
    <w:pPr>
      <w:suppressAutoHyphens/>
      <w:spacing w:after="0" w:line="240" w:lineRule="auto"/>
      <w:ind w:firstLine="709"/>
    </w:pPr>
    <w:rPr>
      <w:rFonts w:ascii="Times New Roman" w:eastAsia="Times New Roman" w:hAnsi="Times New Roman"/>
      <w:sz w:val="28"/>
      <w:szCs w:val="20"/>
      <w:lang w:eastAsia="ar-SA"/>
    </w:rPr>
  </w:style>
  <w:style w:type="character" w:customStyle="1" w:styleId="a">
    <w:name w:val="Основной текст с отступом Знак"/>
    <w:basedOn w:val="DefaultParagraphFont"/>
    <w:link w:val="BodyTextIndent"/>
    <w:uiPriority w:val="99"/>
    <w:locked/>
    <w:rsid w:val="001E181E"/>
    <w:rPr>
      <w:rFonts w:ascii="Times New Roman" w:hAnsi="Times New Roman" w:cs="Times New Roman"/>
      <w:sz w:val="20"/>
      <w:szCs w:val="20"/>
      <w:lang w:eastAsia="ar-SA" w:bidi="ar-SA"/>
    </w:rPr>
  </w:style>
  <w:style w:type="paragraph" w:customStyle="1" w:styleId="a0">
    <w:name w:val="Заголовок статьи"/>
    <w:basedOn w:val="Normal"/>
    <w:next w:val="Normal"/>
    <w:uiPriority w:val="99"/>
    <w:rsid w:val="00602DBC"/>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BalloonText">
    <w:name w:val="Balloon Text"/>
    <w:basedOn w:val="Normal"/>
    <w:link w:val="a1"/>
    <w:uiPriority w:val="99"/>
    <w:semiHidden/>
    <w:rsid w:val="003F35A0"/>
    <w:rPr>
      <w:rFonts w:ascii="Tahoma" w:hAnsi="Tahoma" w:cs="Tahoma"/>
      <w:sz w:val="16"/>
      <w:szCs w:val="16"/>
    </w:rPr>
  </w:style>
  <w:style w:type="character" w:customStyle="1" w:styleId="a1">
    <w:name w:val="Текст выноски Знак"/>
    <w:basedOn w:val="DefaultParagraphFont"/>
    <w:link w:val="BalloonText"/>
    <w:uiPriority w:val="99"/>
    <w:semiHidden/>
    <w:locked/>
    <w:rPr>
      <w:rFonts w:ascii="Times New Roman" w:hAnsi="Times New Roman" w:cs="Times New Roman"/>
      <w:sz w:val="2"/>
      <w:lang w:eastAsia="en-US"/>
    </w:rPr>
  </w:style>
  <w:style w:type="paragraph" w:styleId="Header">
    <w:name w:val="header"/>
    <w:basedOn w:val="Normal"/>
    <w:link w:val="a2"/>
    <w:uiPriority w:val="99"/>
    <w:unhideWhenUsed/>
    <w:rsid w:val="00472C8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72C8E"/>
    <w:rPr>
      <w:lang w:eastAsia="en-US"/>
    </w:rPr>
  </w:style>
  <w:style w:type="paragraph" w:styleId="Footer">
    <w:name w:val="footer"/>
    <w:basedOn w:val="Normal"/>
    <w:link w:val="a3"/>
    <w:uiPriority w:val="99"/>
    <w:unhideWhenUsed/>
    <w:rsid w:val="00472C8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472C8E"/>
    <w:rPr>
      <w:lang w:eastAsia="en-US"/>
    </w:rPr>
  </w:style>
  <w:style w:type="paragraph" w:styleId="BodyText">
    <w:name w:val="Body Text"/>
    <w:basedOn w:val="Normal"/>
    <w:link w:val="a4"/>
    <w:uiPriority w:val="99"/>
    <w:semiHidden/>
    <w:unhideWhenUsed/>
    <w:rsid w:val="008107F2"/>
    <w:pPr>
      <w:spacing w:after="120"/>
    </w:pPr>
  </w:style>
  <w:style w:type="character" w:customStyle="1" w:styleId="a4">
    <w:name w:val="Основной текст Знак"/>
    <w:basedOn w:val="DefaultParagraphFont"/>
    <w:link w:val="BodyText"/>
    <w:uiPriority w:val="99"/>
    <w:semiHidden/>
    <w:rsid w:val="008107F2"/>
    <w:rPr>
      <w:lang w:eastAsia="en-US"/>
    </w:rPr>
  </w:style>
  <w:style w:type="character" w:styleId="Emphasis">
    <w:name w:val="Emphasis"/>
    <w:uiPriority w:val="20"/>
    <w:qFormat/>
    <w:locked/>
    <w:rsid w:val="007F4ABB"/>
    <w:rPr>
      <w:i/>
      <w:iCs/>
    </w:rPr>
  </w:style>
  <w:style w:type="character" w:customStyle="1" w:styleId="4">
    <w:name w:val="Основной текст (4)_"/>
    <w:basedOn w:val="DefaultParagraphFont"/>
    <w:link w:val="40"/>
    <w:uiPriority w:val="99"/>
    <w:rsid w:val="000C3C54"/>
    <w:rPr>
      <w:rFonts w:ascii="Times New Roman" w:hAnsi="Times New Roman"/>
      <w:b/>
      <w:bCs/>
      <w:sz w:val="23"/>
      <w:szCs w:val="23"/>
      <w:shd w:val="clear" w:color="auto" w:fill="FFFFFF"/>
    </w:rPr>
  </w:style>
  <w:style w:type="paragraph" w:customStyle="1" w:styleId="40">
    <w:name w:val="Основной текст (4)"/>
    <w:basedOn w:val="Normal"/>
    <w:link w:val="4"/>
    <w:uiPriority w:val="99"/>
    <w:rsid w:val="000C3C54"/>
    <w:pPr>
      <w:shd w:val="clear" w:color="auto" w:fill="FFFFFF"/>
      <w:spacing w:before="240" w:after="240" w:line="274" w:lineRule="exact"/>
      <w:ind w:firstLine="740"/>
      <w:jc w:val="both"/>
    </w:pPr>
    <w:rPr>
      <w:rFonts w:ascii="Times New Roman" w:hAnsi="Times New Roman"/>
      <w:b/>
      <w:bCs/>
      <w:sz w:val="23"/>
      <w:szCs w:val="23"/>
      <w:lang w:eastAsia="ru-RU"/>
    </w:rPr>
  </w:style>
  <w:style w:type="character" w:styleId="Hyperlink">
    <w:name w:val="Hyperlink"/>
    <w:basedOn w:val="DefaultParagraphFont"/>
    <w:uiPriority w:val="99"/>
    <w:unhideWhenUsed/>
    <w:rsid w:val="00CB43E9"/>
    <w:rPr>
      <w:color w:val="0000FF" w:themeColor="hyperlink"/>
      <w:u w:val="single"/>
    </w:rPr>
  </w:style>
  <w:style w:type="character" w:customStyle="1" w:styleId="UnresolvedMention">
    <w:name w:val="Unresolved Mention"/>
    <w:basedOn w:val="DefaultParagraphFont"/>
    <w:uiPriority w:val="99"/>
    <w:semiHidden/>
    <w:unhideWhenUsed/>
    <w:rsid w:val="00CB43E9"/>
    <w:rPr>
      <w:color w:val="605E5C"/>
      <w:shd w:val="clear" w:color="auto" w:fill="E1DFDD"/>
    </w:rPr>
  </w:style>
  <w:style w:type="paragraph" w:styleId="NormalWeb">
    <w:name w:val="Normal (Web)"/>
    <w:basedOn w:val="Normal"/>
    <w:uiPriority w:val="99"/>
    <w:semiHidden/>
    <w:unhideWhenUsed/>
    <w:rsid w:val="00154A3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507306/af22f6ab34d6816e5a70f14347081e2c1bfce662/" TargetMode="External" /><Relationship Id="rId6" Type="http://schemas.openxmlformats.org/officeDocument/2006/relationships/hyperlink" Target="https://www.consultant.ru/document/cons_doc_LAW_507306/a15678e8770d3900c3b2b5911fa77fd66bc2f7ed/"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3577-743A-4074-B5EC-456C7426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